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6B02CE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02C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295250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5250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Grammaire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295250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5250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Grammaire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742DD6" w:rsidRDefault="006B02CE" w:rsidP="00742DD6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 COD et le COI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742DD6" w:rsidRDefault="006B02CE" w:rsidP="00742DD6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 COD et le COI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742D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259585A" wp14:editId="789F39EE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116206</wp:posOffset>
                </wp:positionV>
                <wp:extent cx="5930265" cy="3238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238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6B02CE" w:rsidP="006B02CE">
                            <w:pPr>
                              <w:pStyle w:val="Style1"/>
                              <w:shd w:val="clear" w:color="auto" w:fill="auto"/>
                              <w:rPr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B02CE">
                              <w:rPr>
                                <w:szCs w:val="17"/>
                              </w:rPr>
                              <w:t>• Reconnaître et employer les compléments essentiels du verbe :</w:t>
                            </w:r>
                            <w:r w:rsidRPr="006B02CE">
                              <w:t xml:space="preserve"> </w:t>
                            </w:r>
                            <w:r w:rsidRPr="006B02CE">
                              <w:rPr>
                                <w:szCs w:val="21"/>
                              </w:rPr>
                              <w:t>le COD et le COI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SpUAIAAN8EAAAOAAAAZHJzL2Uyb0RvYy54bWysVNtuEzEQfUfiHyy/082lKe2qm6pqASEV&#10;iCh8gOO1s1a9HjN2sglfz9hOl3KRQIgXy96Zc+bMbS+v9r1lO4XBgGv49GTCmXISWuM2Df/86fWL&#10;c85CFK4VFpxq+EEFfrV8/uxy8LWaQQe2VciIxIV68A3vYvR1VQXZqV6EE/DKkVED9iLSEzdVi2Ig&#10;9t5Ws8nkrBoAW48gVQj09bYY+TLza61k/KB1UJHZhpO2mE/M5zqd1fJS1BsUvjPyKEP8g4peGEdB&#10;R6pbEQXbovmFqjcSIYCOJxL6CrQ2UuUcKJvp5Kds7jvhVc6FihP8WKbw/2jl+90KmWmpd5w50VOL&#10;rrcRcmQ2naf6DD7U5HbvV5gyDP4O5ENgDm464TbqGhGGTomWVE2Tf/UDID0CQdl6eAct0Quiz6Xa&#10;a+wTIRWB7XNHDmNH1D4ySR8XF/PJ7GzBmSTbfDY/X+SWVaJ+RHsM8Y2CnqVLw7WFgXRhvLZRoRNR&#10;rcpw5JBidxdikijqR1xSYF06Uw6vXJsnIgpjy51ckzknlfIo9QjxYFWBflSa6kdapzlEnlx1Y5Ht&#10;BM2ckFK5mOuYmcg7wbSxdgTO/gw8+ieoylM9gv8i6ojIkcHFEdwbB/i76O1DaSUpLf6PFSh5p6bG&#10;/XqfB2cckjW0B2o0Qtky+ivQpQP8ytlAG9bw8GUrUHFm3zoalovp6Wlayfw4Xbyc0QOfWtZPLcJJ&#10;omp45Kxcb2JZ461Hs+koUqmEgzS/2uQ2J51F1VE/bVHu/nHj05o+fWev7/+l5TcAAAD//wMAUEsD&#10;BBQABgAIAAAAIQB12LiV4AAAAAoBAAAPAAAAZHJzL2Rvd25yZXYueG1sTI9BT4QwEIXvJv6HZky8&#10;uWUh2bBI2ZBVTxuNixrjrdARiHRK2u7C/nvLSU8zL+/lzTf5btYDO6N1vSEB61UEDKkxqqdWwPvb&#10;010KzHlJSg6GUMAFHeyK66tcZspMdMRz5VsWSshlUkDn/Zhx7poOtXQrMyIF79tYLX2QtuXKyimU&#10;64HHUbThWvYULnRyxH2HzU910gLKw/NrXEXl/usxffj4fPGH6WJrIW5v5vIemMfZ/4VhwQ/oUASm&#10;2pxIOTYEvU2TEA3LMpfAOoljYLWAzTYBXuT8/wvFLwAAAP//AwBQSwECLQAUAAYACAAAACEAtoM4&#10;kv4AAADhAQAAEwAAAAAAAAAAAAAAAAAAAAAAW0NvbnRlbnRfVHlwZXNdLnhtbFBLAQItABQABgAI&#10;AAAAIQA4/SH/1gAAAJQBAAALAAAAAAAAAAAAAAAAAC8BAABfcmVscy8ucmVsc1BLAQItABQABgAI&#10;AAAAIQBUe6SpUAIAAN8EAAAOAAAAAAAAAAAAAAAAAC4CAABkcnMvZTJvRG9jLnhtbFBLAQItABQA&#10;BgAIAAAAIQB12LiV4AAAAAoBAAAPAAAAAAAAAAAAAAAAAKo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6B02CE" w:rsidP="006B02CE">
                      <w:pPr>
                        <w:pStyle w:val="Style1"/>
                        <w:shd w:val="clear" w:color="auto" w:fill="auto"/>
                        <w:rPr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B02CE">
                        <w:rPr>
                          <w:szCs w:val="17"/>
                        </w:rPr>
                        <w:t>• Reconnaître et employer les compléments essentiels du verbe :</w:t>
                      </w:r>
                      <w:r w:rsidRPr="006B02CE">
                        <w:t xml:space="preserve"> </w:t>
                      </w:r>
                      <w:r w:rsidRPr="006B02CE">
                        <w:rPr>
                          <w:szCs w:val="21"/>
                        </w:rPr>
                        <w:t>le COD et le COI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12553D" wp14:editId="025CEF6A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3804C4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</w:pPr>
            <w:r>
              <w:rPr>
                <w:rFonts w:asciiTheme="majorBidi" w:hAnsiTheme="majorBidi" w:cstheme="majorBidi"/>
              </w:rPr>
              <w:br/>
            </w: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1. Découverte et construction de la notion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33C96" w:rsidRDefault="00733C9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2. Entraînement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742DD6" w:rsidRDefault="00742DD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  <w:r w:rsidRPr="003F6018">
              <w:rPr>
                <w:rFonts w:asciiTheme="majorBidi" w:hAnsiTheme="majorBidi" w:cstheme="majorBidi"/>
                <w:b/>
                <w:bCs/>
                <w:color w:val="E36C0A" w:themeColor="accent6" w:themeShade="BF"/>
              </w:rPr>
              <w:t>3. Évaluation</w:t>
            </w: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  <w:p w:rsidR="00D72AA6" w:rsidRPr="000C5066" w:rsidRDefault="00D72AA6" w:rsidP="003F6018">
            <w:pPr>
              <w:pStyle w:val="Style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733C96" w:rsidRDefault="00733C96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6B02CE" w:rsidRDefault="006B02CE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Présenter au tableau les phrases de la rubrique « Je réfléchis et je comprends ».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Faire observer, lire et faire lire silencieusement les phrases.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S'assurer de la compréhension de ces phrases par les</w:t>
            </w:r>
            <w:r>
              <w:t xml:space="preserve"> </w:t>
            </w:r>
            <w:r w:rsidRPr="00083A1B">
              <w:rPr>
                <w:szCs w:val="19"/>
              </w:rPr>
              <w:t>apprenants.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t>Réponses aux questions :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2. a. un bruit ; b. les hommes ; c. l'homme perdu. Ils com</w:t>
            </w:r>
            <w:r w:rsidRPr="00083A1B">
              <w:rPr>
                <w:szCs w:val="19"/>
              </w:rPr>
              <w:softHyphen/>
              <w:t>plètent le verbe de la phrase.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 xml:space="preserve">3. Le complément de la phrase </w:t>
            </w:r>
            <w:proofErr w:type="gramStart"/>
            <w:r w:rsidRPr="00083A1B">
              <w:rPr>
                <w:szCs w:val="19"/>
              </w:rPr>
              <w:t>a</w:t>
            </w:r>
            <w:proofErr w:type="gramEnd"/>
            <w:r w:rsidRPr="00083A1B">
              <w:rPr>
                <w:szCs w:val="19"/>
              </w:rPr>
              <w:t xml:space="preserve"> est directement rattaché au verbe.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4. Le mot « à » sépare le complément l'homme perdu du verbe. C'est une préposition.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5. Non, on ne peut ni déplacer ni supprimer ces GN placés après le verbe car ils sont essentiels.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Faire formuler par les élèves la définition des complé</w:t>
            </w:r>
            <w:r w:rsidRPr="00083A1B">
              <w:rPr>
                <w:szCs w:val="19"/>
              </w:rPr>
              <w:softHyphen/>
              <w:t>ments essentiels du verbe. Fixation orale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Exploiter collectivement l'exercice 1 de « Je m'entraîne » sur les ardoises. o. un bruit bizarre : COD b. son maître : COI c. le sable : COD d. les traces de l'homme : COD e. Mehdi : COI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Livres ouverts page 134, lire et faire lire la rubrique « Je retiens ».</w:t>
            </w:r>
          </w:p>
          <w:p w:rsidR="006B02CE" w:rsidRDefault="006B02CE" w:rsidP="006B02CE">
            <w:pPr>
              <w:pStyle w:val="Style1"/>
              <w:rPr>
                <w:szCs w:val="21"/>
              </w:rPr>
            </w:pP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Livre ouvert page 134, faire réaliser collectivement sur les ardoises l'exercice 2 de « Je m'entraîne ».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Expliciter la consigne de l'exercice. Corrigé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a.</w:t>
            </w:r>
            <w:r w:rsidRPr="00083A1B">
              <w:rPr>
                <w:szCs w:val="19"/>
              </w:rPr>
              <w:tab/>
              <w:t>(à) cet incident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c.</w:t>
            </w:r>
            <w:r w:rsidRPr="00083A1B">
              <w:rPr>
                <w:szCs w:val="19"/>
              </w:rPr>
              <w:tab/>
              <w:t>(de) son accident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d.</w:t>
            </w:r>
            <w:r w:rsidRPr="00083A1B">
              <w:rPr>
                <w:szCs w:val="19"/>
              </w:rPr>
              <w:tab/>
              <w:t>(à) sa demande</w:t>
            </w:r>
          </w:p>
          <w:p w:rsidR="006B02CE" w:rsidRDefault="006B02CE" w:rsidP="006B02CE">
            <w:pPr>
              <w:pStyle w:val="Style1"/>
              <w:rPr>
                <w:szCs w:val="21"/>
              </w:rPr>
            </w:pPr>
          </w:p>
          <w:p w:rsidR="006B02CE" w:rsidRDefault="006B02CE" w:rsidP="006B02CE">
            <w:pPr>
              <w:pStyle w:val="Style1"/>
              <w:rPr>
                <w:szCs w:val="21"/>
              </w:rPr>
            </w:pPr>
          </w:p>
          <w:p w:rsidR="006B02CE" w:rsidRPr="00083A1B" w:rsidRDefault="006B02CE" w:rsidP="006B02CE">
            <w:pPr>
              <w:pStyle w:val="Style1"/>
            </w:pPr>
            <w:bookmarkStart w:id="0" w:name="_GoBack"/>
            <w:bookmarkEnd w:id="0"/>
            <w:r w:rsidRPr="00083A1B">
              <w:rPr>
                <w:szCs w:val="19"/>
              </w:rPr>
              <w:t>• Manuels ouverts p. 134, faire lire et reformuler la consigne de l'exercice 1.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Faire exécuter l'exercice puis le corriger.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Expliciter la consigne du 2e exercice.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Faire réaliser l'exercice individuellement dans les cahiers.</w:t>
            </w:r>
          </w:p>
          <w:p w:rsidR="006B02CE" w:rsidRDefault="006B02CE" w:rsidP="006B02CE">
            <w:pPr>
              <w:pStyle w:val="Style1"/>
              <w:rPr>
                <w:szCs w:val="19"/>
              </w:rPr>
            </w:pPr>
            <w:r w:rsidRPr="00083A1B">
              <w:rPr>
                <w:szCs w:val="19"/>
              </w:rPr>
              <w:t>• Mise en commun et corrections collective puis indivi</w:t>
            </w:r>
            <w:r w:rsidRPr="00083A1B">
              <w:rPr>
                <w:szCs w:val="19"/>
              </w:rPr>
              <w:softHyphen/>
              <w:t xml:space="preserve">duelle. 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Corrigés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1. Phrases à recopier : a, b et c.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Expliciter la consigne du 2e exercice.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• Faire réaliser l'exercice individuellement puis corriger. L'enseignant procédera à  un  contrôle et en tirera des conclusions sur les acquis. Corrigé</w:t>
            </w:r>
          </w:p>
          <w:p w:rsidR="006B02CE" w:rsidRPr="00083A1B" w:rsidRDefault="006B02CE" w:rsidP="006B02CE">
            <w:pPr>
              <w:pStyle w:val="Style1"/>
            </w:pPr>
            <w:r w:rsidRPr="00083A1B">
              <w:rPr>
                <w:szCs w:val="19"/>
              </w:rPr>
              <w:t>2. a. de son sauvetage ; b. de la tempête ; c. avec ; d. à Mehdi ; e. de.</w:t>
            </w:r>
          </w:p>
          <w:p w:rsidR="006B02CE" w:rsidRDefault="006B02CE" w:rsidP="006B02CE">
            <w:pPr>
              <w:pStyle w:val="Style1"/>
              <w:jc w:val="center"/>
            </w:pPr>
          </w:p>
          <w:p w:rsidR="006B02CE" w:rsidRPr="005C7CD7" w:rsidRDefault="006B02CE" w:rsidP="00733C96">
            <w:pPr>
              <w:pStyle w:val="mesapprentissages"/>
              <w:rPr>
                <w:rFonts w:asciiTheme="majorBidi" w:hAnsiTheme="majorBidi" w:cstheme="majorBidi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5D22F5">
      <w:type w:val="continuous"/>
      <w:pgSz w:w="12240" w:h="16560"/>
      <w:pgMar w:top="357" w:right="527" w:bottom="357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203" w:rsidRDefault="002A3203" w:rsidP="00F82AF0">
      <w:pPr>
        <w:spacing w:after="0" w:line="240" w:lineRule="auto"/>
      </w:pPr>
      <w:r>
        <w:separator/>
      </w:r>
    </w:p>
  </w:endnote>
  <w:endnote w:type="continuationSeparator" w:id="0">
    <w:p w:rsidR="002A3203" w:rsidRDefault="002A3203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203" w:rsidRDefault="002A3203" w:rsidP="00F82AF0">
      <w:pPr>
        <w:spacing w:after="0" w:line="240" w:lineRule="auto"/>
      </w:pPr>
      <w:r>
        <w:separator/>
      </w:r>
    </w:p>
  </w:footnote>
  <w:footnote w:type="continuationSeparator" w:id="0">
    <w:p w:rsidR="002A3203" w:rsidRDefault="002A3203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5336"/>
    <w:rsid w:val="0019651E"/>
    <w:rsid w:val="001E74DA"/>
    <w:rsid w:val="001F02AF"/>
    <w:rsid w:val="002330E5"/>
    <w:rsid w:val="002339D6"/>
    <w:rsid w:val="00295250"/>
    <w:rsid w:val="002A3203"/>
    <w:rsid w:val="002B25E8"/>
    <w:rsid w:val="002B41BC"/>
    <w:rsid w:val="002B55F2"/>
    <w:rsid w:val="002C37F2"/>
    <w:rsid w:val="002D5749"/>
    <w:rsid w:val="002D74D5"/>
    <w:rsid w:val="002E1BF9"/>
    <w:rsid w:val="00363EDE"/>
    <w:rsid w:val="003804C4"/>
    <w:rsid w:val="003A23AC"/>
    <w:rsid w:val="003D1F91"/>
    <w:rsid w:val="003F020C"/>
    <w:rsid w:val="003F06EE"/>
    <w:rsid w:val="003F6018"/>
    <w:rsid w:val="003F7A55"/>
    <w:rsid w:val="00410882"/>
    <w:rsid w:val="00433DCC"/>
    <w:rsid w:val="004542ED"/>
    <w:rsid w:val="004609BF"/>
    <w:rsid w:val="00471B2C"/>
    <w:rsid w:val="00491342"/>
    <w:rsid w:val="004A42D0"/>
    <w:rsid w:val="004A73E2"/>
    <w:rsid w:val="004C7EFA"/>
    <w:rsid w:val="004D638E"/>
    <w:rsid w:val="004F3085"/>
    <w:rsid w:val="00514B1C"/>
    <w:rsid w:val="0052618B"/>
    <w:rsid w:val="005970C6"/>
    <w:rsid w:val="005C7CD7"/>
    <w:rsid w:val="005D22F5"/>
    <w:rsid w:val="00615E5B"/>
    <w:rsid w:val="00633B94"/>
    <w:rsid w:val="006644D1"/>
    <w:rsid w:val="00682B2C"/>
    <w:rsid w:val="00697212"/>
    <w:rsid w:val="006A0286"/>
    <w:rsid w:val="006B02CE"/>
    <w:rsid w:val="006B67FD"/>
    <w:rsid w:val="006C5001"/>
    <w:rsid w:val="006E085A"/>
    <w:rsid w:val="006F6FED"/>
    <w:rsid w:val="0070708B"/>
    <w:rsid w:val="00725E45"/>
    <w:rsid w:val="00733C96"/>
    <w:rsid w:val="007412E3"/>
    <w:rsid w:val="00742DD6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C4227"/>
    <w:rsid w:val="008D1F4C"/>
    <w:rsid w:val="008D6ECF"/>
    <w:rsid w:val="008E7F09"/>
    <w:rsid w:val="008F7D01"/>
    <w:rsid w:val="009040E3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67B5E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67A53"/>
    <w:rsid w:val="00B756B0"/>
    <w:rsid w:val="00B83A4A"/>
    <w:rsid w:val="00BC4B6D"/>
    <w:rsid w:val="00BD405F"/>
    <w:rsid w:val="00BE3172"/>
    <w:rsid w:val="00C065C7"/>
    <w:rsid w:val="00C15264"/>
    <w:rsid w:val="00C21F8B"/>
    <w:rsid w:val="00C33CD3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733C96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67B0C-7B7E-4956-BA09-B89020D4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2013-12-12T15:46:00Z</dcterms:created>
  <dcterms:modified xsi:type="dcterms:W3CDTF">2013-12-14T10:16:00Z</dcterms:modified>
</cp:coreProperties>
</file>