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9A44B3">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9A44B3">
        <w:rPr>
          <w:rFonts w:ascii="Times New Roman" w:hAnsi="Times New Roman" w:cs="Times New Roman"/>
          <w:bCs/>
          <w:sz w:val="28"/>
          <w:szCs w:val="28"/>
        </w:rPr>
        <w:t>15</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E2180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2180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E2180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2180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FB30DF"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B30DF">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Au feu rouge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FB30DF"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B30DF">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Au feu rouge</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2339D6"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9E4565D" wp14:editId="47D21530">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3D912344" wp14:editId="0402C8F7">
                <wp:simplePos x="0" y="0"/>
                <wp:positionH relativeFrom="column">
                  <wp:posOffset>1259205</wp:posOffset>
                </wp:positionH>
                <wp:positionV relativeFrom="paragraph">
                  <wp:posOffset>116205</wp:posOffset>
                </wp:positionV>
                <wp:extent cx="5930265" cy="2857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2857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F569FC" w:rsidRDefault="00FB30DF" w:rsidP="00FB30DF">
                            <w:pPr>
                              <w:spacing w:after="0" w:line="240" w:lineRule="auto"/>
                              <w:rPr>
                                <w:rtl/>
                              </w:rPr>
                            </w:pPr>
                            <w:r w:rsidRPr="00FB30DF">
                              <w:rPr>
                                <w:rFonts w:ascii="Times New Roman" w:hAnsi="Times New Roman" w:cs="Times New Roman"/>
                                <w:sz w:val="24"/>
                                <w:szCs w:val="24"/>
                              </w:rPr>
                              <w:t>• Identifier un texte de théâtre.</w:t>
                            </w:r>
                            <w:r w:rsidRPr="00FB30DF">
                              <w:t xml:space="preserve">                  • Dégager ce qui fait rire dans le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9.15pt;width:466.95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pq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F569FC" w:rsidRDefault="00FB30DF" w:rsidP="00FB30DF">
                      <w:pPr>
                        <w:spacing w:after="0" w:line="240" w:lineRule="auto"/>
                        <w:rPr>
                          <w:rtl/>
                        </w:rPr>
                      </w:pPr>
                      <w:r w:rsidRPr="00FB30DF">
                        <w:rPr>
                          <w:rFonts w:ascii="Times New Roman" w:hAnsi="Times New Roman" w:cs="Times New Roman"/>
                          <w:sz w:val="24"/>
                          <w:szCs w:val="24"/>
                        </w:rPr>
                        <w:t>• Identifier un texte de théâtre.</w:t>
                      </w:r>
                      <w:r w:rsidRPr="00FB30DF">
                        <w:t xml:space="preserve">                  • Dégager ce qui fait rire dans le texte</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FB30DF" w:rsidTr="00FB30DF">
        <w:trPr>
          <w:trHeight w:val="70"/>
        </w:trPr>
        <w:tc>
          <w:tcPr>
            <w:tcW w:w="1798" w:type="dxa"/>
            <w:shd w:val="clear" w:color="auto" w:fill="auto"/>
          </w:tcPr>
          <w:p w:rsidR="00973D2A" w:rsidRPr="00FB30DF" w:rsidRDefault="00471B2C" w:rsidP="0039062E">
            <w:pPr>
              <w:pStyle w:val="Style1"/>
              <w:rPr>
                <w:rFonts w:asciiTheme="majorBidi" w:hAnsiTheme="majorBidi" w:cstheme="majorBidi"/>
                <w:b/>
                <w:bCs/>
                <w:sz w:val="22"/>
                <w:szCs w:val="22"/>
              </w:rPr>
            </w:pPr>
            <w:r w:rsidRPr="00FB30DF">
              <w:rPr>
                <w:rFonts w:asciiTheme="majorBidi" w:hAnsiTheme="majorBidi" w:cstheme="majorBidi"/>
                <w:sz w:val="22"/>
                <w:szCs w:val="22"/>
              </w:rPr>
              <w:br/>
            </w:r>
            <w:r w:rsidR="006A0286" w:rsidRPr="00FB30DF">
              <w:rPr>
                <w:rFonts w:asciiTheme="majorBidi" w:hAnsiTheme="majorBidi" w:cstheme="majorBidi"/>
                <w:b/>
                <w:bCs/>
                <w:color w:val="E36C0A" w:themeColor="accent6" w:themeShade="BF"/>
                <w:sz w:val="22"/>
                <w:szCs w:val="22"/>
              </w:rPr>
              <w:t>1. Approche du texte</w:t>
            </w:r>
          </w:p>
          <w:p w:rsidR="00D72AA6" w:rsidRPr="00FB30DF" w:rsidRDefault="00D72AA6"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D72AA6" w:rsidRPr="00FB30DF" w:rsidRDefault="006A0286" w:rsidP="00973D2A">
            <w:pPr>
              <w:pStyle w:val="Style1"/>
              <w:rPr>
                <w:rFonts w:asciiTheme="majorBidi" w:hAnsiTheme="majorBidi" w:cstheme="majorBidi"/>
                <w:b/>
                <w:bCs/>
                <w:sz w:val="22"/>
                <w:szCs w:val="22"/>
              </w:rPr>
            </w:pPr>
            <w:r w:rsidRPr="00FB30DF">
              <w:rPr>
                <w:rFonts w:asciiTheme="majorBidi" w:hAnsiTheme="majorBidi" w:cstheme="majorBidi"/>
                <w:b/>
                <w:bCs/>
                <w:color w:val="E36C0A" w:themeColor="accent6" w:themeShade="BF"/>
                <w:sz w:val="22"/>
                <w:szCs w:val="22"/>
              </w:rPr>
              <w:t>2. Découverte du texte</w:t>
            </w: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400133" w:rsidRPr="00FB30DF" w:rsidRDefault="00400133"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FB30DF" w:rsidRPr="00FB30DF" w:rsidRDefault="00FB30DF" w:rsidP="00973D2A">
            <w:pPr>
              <w:pStyle w:val="Style1"/>
              <w:rPr>
                <w:rFonts w:asciiTheme="majorBidi" w:hAnsiTheme="majorBidi" w:cstheme="majorBidi"/>
                <w:b/>
                <w:bCs/>
                <w:sz w:val="22"/>
                <w:szCs w:val="22"/>
              </w:rPr>
            </w:pPr>
          </w:p>
          <w:p w:rsidR="00FB30DF" w:rsidRDefault="00FB30DF" w:rsidP="00973D2A">
            <w:pPr>
              <w:pStyle w:val="Style1"/>
              <w:rPr>
                <w:rFonts w:asciiTheme="majorBidi" w:hAnsiTheme="majorBidi" w:cstheme="majorBidi"/>
                <w:b/>
                <w:bCs/>
                <w:sz w:val="22"/>
                <w:szCs w:val="22"/>
              </w:rPr>
            </w:pPr>
          </w:p>
          <w:p w:rsidR="007A5EF3" w:rsidRPr="00FB30DF" w:rsidRDefault="007A5EF3" w:rsidP="00973D2A">
            <w:pPr>
              <w:pStyle w:val="Style1"/>
              <w:rPr>
                <w:rFonts w:asciiTheme="majorBidi" w:hAnsiTheme="majorBidi" w:cstheme="majorBidi"/>
                <w:b/>
                <w:bCs/>
                <w:sz w:val="22"/>
                <w:szCs w:val="22"/>
              </w:rPr>
            </w:pPr>
          </w:p>
          <w:p w:rsidR="00FB30DF" w:rsidRPr="00FB30DF" w:rsidRDefault="00FB30DF" w:rsidP="00973D2A">
            <w:pPr>
              <w:pStyle w:val="Style1"/>
              <w:rPr>
                <w:rFonts w:asciiTheme="majorBidi" w:hAnsiTheme="majorBidi" w:cstheme="majorBidi"/>
                <w:b/>
                <w:bCs/>
                <w:sz w:val="22"/>
                <w:szCs w:val="22"/>
              </w:rPr>
            </w:pPr>
          </w:p>
          <w:p w:rsidR="006A0286" w:rsidRPr="00FB30DF" w:rsidRDefault="006A0286" w:rsidP="00973D2A">
            <w:pPr>
              <w:pStyle w:val="Style1"/>
              <w:rPr>
                <w:rFonts w:asciiTheme="majorBidi" w:hAnsiTheme="majorBidi" w:cstheme="majorBidi"/>
                <w:b/>
                <w:bCs/>
                <w:color w:val="E36C0A" w:themeColor="accent6" w:themeShade="BF"/>
                <w:sz w:val="22"/>
                <w:szCs w:val="22"/>
              </w:rPr>
            </w:pPr>
            <w:r w:rsidRPr="00FB30DF">
              <w:rPr>
                <w:rFonts w:asciiTheme="majorBidi" w:hAnsiTheme="majorBidi" w:cstheme="majorBidi"/>
                <w:b/>
                <w:bCs/>
                <w:color w:val="E36C0A" w:themeColor="accent6" w:themeShade="BF"/>
                <w:sz w:val="22"/>
                <w:szCs w:val="22"/>
              </w:rPr>
              <w:t>3. Étude fragmentée du texte</w:t>
            </w: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bookmarkStart w:id="0" w:name="_GoBack"/>
            <w:bookmarkEnd w:id="0"/>
          </w:p>
          <w:p w:rsidR="00D72AA6" w:rsidRPr="00FB30DF" w:rsidRDefault="00D72AA6" w:rsidP="00973D2A">
            <w:pPr>
              <w:pStyle w:val="Style1"/>
              <w:rPr>
                <w:rFonts w:asciiTheme="majorBidi" w:hAnsiTheme="majorBidi" w:cstheme="majorBidi"/>
                <w:b/>
                <w:bCs/>
                <w:sz w:val="22"/>
                <w:szCs w:val="22"/>
              </w:rPr>
            </w:pPr>
          </w:p>
          <w:p w:rsidR="00D72AA6" w:rsidRPr="00FB30DF" w:rsidRDefault="00D72AA6"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937360" w:rsidRPr="00FB30DF" w:rsidRDefault="00937360" w:rsidP="00973D2A">
            <w:pPr>
              <w:pStyle w:val="Style1"/>
              <w:rPr>
                <w:rFonts w:asciiTheme="majorBidi" w:hAnsiTheme="majorBidi" w:cstheme="majorBidi"/>
                <w:b/>
                <w:bCs/>
                <w:sz w:val="22"/>
                <w:szCs w:val="22"/>
              </w:rPr>
            </w:pPr>
          </w:p>
          <w:p w:rsidR="0039062E" w:rsidRPr="00FB30DF" w:rsidRDefault="0039062E"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9A44B3" w:rsidRPr="00FB30DF" w:rsidRDefault="009A44B3" w:rsidP="00973D2A">
            <w:pPr>
              <w:pStyle w:val="Style1"/>
              <w:rPr>
                <w:rFonts w:asciiTheme="majorBidi" w:hAnsiTheme="majorBidi" w:cstheme="majorBidi"/>
                <w:b/>
                <w:bCs/>
                <w:sz w:val="22"/>
                <w:szCs w:val="22"/>
              </w:rPr>
            </w:pPr>
          </w:p>
          <w:p w:rsidR="00D72AA6" w:rsidRPr="00FB30DF" w:rsidRDefault="006A0286" w:rsidP="00386DCF">
            <w:pPr>
              <w:pStyle w:val="Style1"/>
              <w:rPr>
                <w:rFonts w:asciiTheme="majorBidi" w:hAnsiTheme="majorBidi" w:cstheme="majorBidi"/>
                <w:b/>
                <w:bCs/>
                <w:sz w:val="22"/>
                <w:szCs w:val="22"/>
              </w:rPr>
            </w:pPr>
            <w:r w:rsidRPr="00FB30DF">
              <w:rPr>
                <w:rFonts w:asciiTheme="majorBidi" w:hAnsiTheme="majorBidi" w:cstheme="majorBidi"/>
                <w:b/>
                <w:bCs/>
                <w:color w:val="E36C0A" w:themeColor="accent6" w:themeShade="BF"/>
                <w:sz w:val="22"/>
                <w:szCs w:val="22"/>
              </w:rPr>
              <w:t>4. Approfondissement du texte</w:t>
            </w:r>
          </w:p>
        </w:tc>
        <w:tc>
          <w:tcPr>
            <w:tcW w:w="9355" w:type="dxa"/>
            <w:shd w:val="clear" w:color="auto" w:fill="auto"/>
          </w:tcPr>
          <w:p w:rsidR="009A44B3" w:rsidRPr="00FB30DF" w:rsidRDefault="009A44B3" w:rsidP="002C0CB2">
            <w:pPr>
              <w:pStyle w:val="Style1"/>
              <w:rPr>
                <w:rFonts w:asciiTheme="majorBidi" w:hAnsiTheme="majorBidi" w:cstheme="majorBidi"/>
                <w:sz w:val="22"/>
                <w:szCs w:val="22"/>
              </w:rPr>
            </w:pPr>
          </w:p>
          <w:p w:rsidR="00FB30DF" w:rsidRPr="00FB30DF" w:rsidRDefault="00FB30DF" w:rsidP="007A5EF3">
            <w:pPr>
              <w:pStyle w:val="Style1"/>
              <w:rPr>
                <w:sz w:val="22"/>
                <w:szCs w:val="22"/>
              </w:rPr>
            </w:pPr>
            <w:r w:rsidRPr="00FB30DF">
              <w:rPr>
                <w:sz w:val="22"/>
                <w:szCs w:val="22"/>
              </w:rPr>
              <w:t xml:space="preserve">Faire observer la forme du texte et poser la question de la rubrique «Avant de </w:t>
            </w:r>
            <w:proofErr w:type="spellStart"/>
            <w:r w:rsidRPr="00FB30DF">
              <w:rPr>
                <w:sz w:val="22"/>
                <w:szCs w:val="22"/>
              </w:rPr>
              <w:t>lire».</w:t>
            </w:r>
            <w:r w:rsidR="007A5EF3">
              <w:rPr>
                <w:sz w:val="22"/>
                <w:szCs w:val="22"/>
              </w:rPr>
              <w:t>Réponses</w:t>
            </w:r>
            <w:proofErr w:type="spellEnd"/>
            <w:r w:rsidR="007A5EF3">
              <w:rPr>
                <w:sz w:val="22"/>
                <w:szCs w:val="22"/>
              </w:rPr>
              <w:t xml:space="preserve"> possibles:</w:t>
            </w:r>
          </w:p>
          <w:p w:rsidR="00FB30DF" w:rsidRPr="00FB30DF" w:rsidRDefault="00FB30DF" w:rsidP="00FB30DF">
            <w:pPr>
              <w:pStyle w:val="Style1"/>
              <w:rPr>
                <w:sz w:val="22"/>
                <w:szCs w:val="22"/>
              </w:rPr>
            </w:pPr>
            <w:r w:rsidRPr="00FB30DF">
              <w:rPr>
                <w:sz w:val="22"/>
                <w:szCs w:val="22"/>
              </w:rPr>
              <w:t xml:space="preserve">II y a le nom des personnages en majuscules (l'automobiliste - l'agent) ensuite les deux points ( </w:t>
            </w:r>
            <w:proofErr w:type="gramStart"/>
            <w:r w:rsidRPr="00FB30DF">
              <w:rPr>
                <w:sz w:val="22"/>
                <w:szCs w:val="22"/>
              </w:rPr>
              <w:t>: )</w:t>
            </w:r>
            <w:proofErr w:type="gramEnd"/>
            <w:r w:rsidRPr="00FB30DF">
              <w:rPr>
                <w:sz w:val="22"/>
                <w:szCs w:val="22"/>
              </w:rPr>
              <w:t xml:space="preserve"> qui introduisent les répliques c'est-à-dire le discours de chaque personnage de la pièce théâtrale.</w:t>
            </w:r>
          </w:p>
          <w:p w:rsidR="00FB30DF" w:rsidRPr="00FB30DF" w:rsidRDefault="00FB30DF" w:rsidP="00FB30DF">
            <w:pPr>
              <w:pStyle w:val="Style1"/>
              <w:rPr>
                <w:sz w:val="22"/>
                <w:szCs w:val="22"/>
              </w:rPr>
            </w:pPr>
          </w:p>
          <w:p w:rsidR="00FB30DF" w:rsidRPr="00FB30DF" w:rsidRDefault="00FB30DF" w:rsidP="00FB30DF">
            <w:pPr>
              <w:pStyle w:val="Style1"/>
              <w:rPr>
                <w:sz w:val="22"/>
                <w:szCs w:val="22"/>
              </w:rPr>
            </w:pPr>
            <w:r w:rsidRPr="00FB30DF">
              <w:rPr>
                <w:sz w:val="22"/>
                <w:szCs w:val="22"/>
              </w:rPr>
              <w:t>Lecture magistrale du texte et vérification des hypothèses</w:t>
            </w:r>
          </w:p>
          <w:p w:rsidR="00FB30DF" w:rsidRPr="00FB30DF" w:rsidRDefault="00FB30DF" w:rsidP="00FB30DF">
            <w:pPr>
              <w:pStyle w:val="Style1"/>
              <w:rPr>
                <w:sz w:val="22"/>
                <w:szCs w:val="22"/>
              </w:rPr>
            </w:pPr>
            <w:r w:rsidRPr="00FB30DF">
              <w:rPr>
                <w:sz w:val="22"/>
                <w:szCs w:val="22"/>
              </w:rPr>
              <w:t>• Procéder à une lecture magistrale (livres fermés).</w:t>
            </w:r>
          </w:p>
          <w:p w:rsidR="00FB30DF" w:rsidRPr="00FB30DF" w:rsidRDefault="00FB30DF" w:rsidP="00FB30DF">
            <w:pPr>
              <w:pStyle w:val="Style1"/>
              <w:rPr>
                <w:sz w:val="22"/>
                <w:szCs w:val="22"/>
              </w:rPr>
            </w:pPr>
            <w:r w:rsidRPr="00FB30DF">
              <w:rPr>
                <w:sz w:val="22"/>
                <w:szCs w:val="22"/>
              </w:rPr>
              <w:t>• Vérifier la compréhension globale, confirmer ou infirmer les hypothèses par des questions : Quels sont les personnages qui parlent ? Comment sait-on qui parle ?</w:t>
            </w:r>
          </w:p>
          <w:p w:rsidR="00FB30DF" w:rsidRPr="00FB30DF" w:rsidRDefault="00FB30DF" w:rsidP="00FB30DF">
            <w:pPr>
              <w:pStyle w:val="Style1"/>
              <w:rPr>
                <w:sz w:val="22"/>
                <w:szCs w:val="22"/>
              </w:rPr>
            </w:pPr>
            <w:r w:rsidRPr="00FB30DF">
              <w:rPr>
                <w:sz w:val="22"/>
                <w:szCs w:val="22"/>
              </w:rPr>
              <w:t>Lecture silencieuse et exploitation de « À propos du texte » II s'agit probablement du premier texte de théâtre que les apprenants voient écrit. L'enseignant doit rappeler que ce texte est fait pour être joué. Certaines indications, qui figurent dans le texte pour qu'on le comprenne à la lecture, disparaissent quand le texte est joué comme les noms des personnages et les indications de jeu. Expliquer aux apprenants ce qu'on appelle les indications de jeu. Ce sont les consignes que donne l'auteur de la pièce aux acteurs pour qu'ils connaissent les gestes qu'ils doivent faire en même temps qu'ils disent leurs répliques.</w:t>
            </w:r>
          </w:p>
          <w:p w:rsidR="00FB30DF" w:rsidRPr="00FB30DF" w:rsidRDefault="00FB30DF" w:rsidP="00FB30DF">
            <w:pPr>
              <w:pStyle w:val="Style1"/>
              <w:rPr>
                <w:sz w:val="22"/>
                <w:szCs w:val="22"/>
              </w:rPr>
            </w:pPr>
            <w:r w:rsidRPr="00FB30DF">
              <w:rPr>
                <w:sz w:val="22"/>
                <w:szCs w:val="22"/>
              </w:rPr>
              <w:t xml:space="preserve">       1. On voit que c'est un texte de théâtre parce que le nom du personnage qui parle est indiqué avant chaque réplique. Faire comparer avec le texte de la page 119. Dans un récit dialogué, les verbes comme dire, demander, répondre : indiquent celui qui parle. Dans un dialogue de théâtre, il y a seulement les deux points après le nom du personnage. Quand la pièce est jouée, le nom du personnage n'est plus dit puisque c'est lui qui parle.</w:t>
            </w:r>
          </w:p>
          <w:p w:rsidR="00FB30DF" w:rsidRPr="00FB30DF" w:rsidRDefault="00FB30DF" w:rsidP="00FB30DF">
            <w:pPr>
              <w:pStyle w:val="Style1"/>
              <w:rPr>
                <w:sz w:val="22"/>
                <w:szCs w:val="22"/>
              </w:rPr>
            </w:pPr>
            <w:r w:rsidRPr="00FB30DF">
              <w:rPr>
                <w:sz w:val="22"/>
                <w:szCs w:val="22"/>
              </w:rPr>
              <w:t xml:space="preserve">       2. Elles servent à décrire les gestes que doit faire celui qui joue le personnage.</w:t>
            </w:r>
          </w:p>
          <w:p w:rsidR="00FB30DF" w:rsidRPr="00FB30DF" w:rsidRDefault="00FB30DF" w:rsidP="00FB30DF">
            <w:pPr>
              <w:pStyle w:val="Style1"/>
              <w:rPr>
                <w:sz w:val="22"/>
                <w:szCs w:val="22"/>
              </w:rPr>
            </w:pPr>
            <w:r w:rsidRPr="00FB30DF">
              <w:rPr>
                <w:sz w:val="22"/>
                <w:szCs w:val="22"/>
              </w:rPr>
              <w:t xml:space="preserve">       3. Ce texte est écrit pour être joué.</w:t>
            </w:r>
          </w:p>
          <w:p w:rsidR="00FB30DF" w:rsidRPr="00FB30DF" w:rsidRDefault="00FB30DF" w:rsidP="00FB30DF">
            <w:pPr>
              <w:pStyle w:val="Style1"/>
              <w:rPr>
                <w:sz w:val="22"/>
                <w:szCs w:val="22"/>
              </w:rPr>
            </w:pPr>
          </w:p>
          <w:p w:rsidR="00FB30DF" w:rsidRPr="00FB30DF" w:rsidRDefault="00FB30DF" w:rsidP="00FB30DF">
            <w:pPr>
              <w:pStyle w:val="Style1"/>
              <w:rPr>
                <w:sz w:val="22"/>
                <w:szCs w:val="22"/>
              </w:rPr>
            </w:pPr>
            <w:r w:rsidRPr="00FB30DF">
              <w:rPr>
                <w:sz w:val="22"/>
                <w:szCs w:val="22"/>
              </w:rPr>
              <w:t xml:space="preserve">L'enseignant pose des questions de façon à bien faire comprendre le comique de cette scène qui repose sur des jeux de mots. L'agent utilise les mots feu, ceinture, papier, ballon dans un des sens que ces mots ont dans le dictionnaire. L'automobiliste utilise ces mêmes mots dans un autre sens. Étude de la </w:t>
            </w:r>
            <w:proofErr w:type="spellStart"/>
            <w:r w:rsidRPr="00FB30DF">
              <w:rPr>
                <w:sz w:val="22"/>
                <w:szCs w:val="22"/>
              </w:rPr>
              <w:t>lre</w:t>
            </w:r>
            <w:proofErr w:type="spellEnd"/>
            <w:r w:rsidRPr="00FB30DF">
              <w:rPr>
                <w:sz w:val="22"/>
                <w:szCs w:val="22"/>
              </w:rPr>
              <w:t xml:space="preserve"> unité de sens (du début... mon pantalon '.)</w:t>
            </w:r>
          </w:p>
          <w:p w:rsidR="00FB30DF" w:rsidRPr="00FB30DF" w:rsidRDefault="00FB30DF" w:rsidP="00FB30DF">
            <w:pPr>
              <w:pStyle w:val="Style1"/>
              <w:rPr>
                <w:sz w:val="22"/>
                <w:szCs w:val="22"/>
              </w:rPr>
            </w:pPr>
            <w:r w:rsidRPr="00FB30DF">
              <w:rPr>
                <w:sz w:val="22"/>
                <w:szCs w:val="22"/>
              </w:rPr>
              <w:t>• Lectures magistrale et silencieuse.</w:t>
            </w:r>
          </w:p>
          <w:p w:rsidR="00FB30DF" w:rsidRPr="00FB30DF" w:rsidRDefault="00FB30DF" w:rsidP="007A5EF3">
            <w:pPr>
              <w:pStyle w:val="Style1"/>
              <w:rPr>
                <w:sz w:val="22"/>
                <w:szCs w:val="22"/>
              </w:rPr>
            </w:pPr>
            <w:r w:rsidRPr="00FB30DF">
              <w:rPr>
                <w:sz w:val="22"/>
                <w:szCs w:val="22"/>
              </w:rPr>
              <w:t>• Construction du sens. Poser des questions :</w:t>
            </w:r>
            <w:r w:rsidR="007A5EF3">
              <w:rPr>
                <w:sz w:val="22"/>
                <w:szCs w:val="22"/>
              </w:rPr>
              <w:t xml:space="preserve"> </w:t>
            </w:r>
            <w:r w:rsidRPr="00FB30DF">
              <w:rPr>
                <w:sz w:val="22"/>
                <w:szCs w:val="22"/>
              </w:rPr>
              <w:t>Pourquoi l'agent a-t-il sifflé ?</w:t>
            </w:r>
            <w:r w:rsidR="007A5EF3">
              <w:rPr>
                <w:sz w:val="22"/>
                <w:szCs w:val="22"/>
              </w:rPr>
              <w:t xml:space="preserve"> </w:t>
            </w:r>
            <w:r w:rsidRPr="00FB30DF">
              <w:rPr>
                <w:sz w:val="22"/>
                <w:szCs w:val="22"/>
              </w:rPr>
              <w:t>Que dit-il à l'automobiliste ?</w:t>
            </w:r>
          </w:p>
          <w:p w:rsidR="00FB30DF" w:rsidRPr="00FB30DF" w:rsidRDefault="00FB30DF" w:rsidP="007A5EF3">
            <w:pPr>
              <w:pStyle w:val="Style1"/>
              <w:rPr>
                <w:sz w:val="22"/>
                <w:szCs w:val="22"/>
              </w:rPr>
            </w:pPr>
            <w:r w:rsidRPr="00FB30DF">
              <w:rPr>
                <w:sz w:val="22"/>
                <w:szCs w:val="22"/>
              </w:rPr>
              <w:t>Quand l'agent parle de feu, à quoi pense l'automobiliste ?</w:t>
            </w:r>
            <w:r w:rsidR="007A5EF3">
              <w:rPr>
                <w:sz w:val="22"/>
                <w:szCs w:val="22"/>
              </w:rPr>
              <w:t xml:space="preserve">                  </w:t>
            </w:r>
            <w:r w:rsidRPr="00FB30DF">
              <w:rPr>
                <w:sz w:val="22"/>
                <w:szCs w:val="22"/>
              </w:rPr>
              <w:t>De quelle ceinture parle l'agent ?</w:t>
            </w:r>
            <w:r w:rsidR="007A5EF3">
              <w:rPr>
                <w:sz w:val="22"/>
                <w:szCs w:val="22"/>
              </w:rPr>
              <w:t xml:space="preserve">  </w:t>
            </w:r>
            <w:r w:rsidRPr="00FB30DF">
              <w:rPr>
                <w:sz w:val="22"/>
                <w:szCs w:val="22"/>
              </w:rPr>
              <w:t>Et de quelle ceinture parle l'automobiliste ?</w:t>
            </w:r>
            <w:r w:rsidR="007A5EF3">
              <w:rPr>
                <w:sz w:val="22"/>
                <w:szCs w:val="22"/>
              </w:rPr>
              <w:t xml:space="preserve">             </w:t>
            </w:r>
            <w:r w:rsidRPr="00FB30DF">
              <w:rPr>
                <w:sz w:val="22"/>
                <w:szCs w:val="22"/>
              </w:rPr>
              <w:t>Quelle est la réplique qui te fait rire ?</w:t>
            </w:r>
          </w:p>
          <w:p w:rsidR="00FB30DF" w:rsidRPr="00FB30DF" w:rsidRDefault="00FB30DF" w:rsidP="00FB30DF">
            <w:pPr>
              <w:pStyle w:val="Style1"/>
              <w:rPr>
                <w:sz w:val="22"/>
                <w:szCs w:val="22"/>
              </w:rPr>
            </w:pPr>
            <w:r w:rsidRPr="00FB30DF">
              <w:rPr>
                <w:sz w:val="22"/>
                <w:szCs w:val="22"/>
              </w:rPr>
              <w:t>• Lectures à voix haute par quelques apprenants. Émailler les lectures d'explication de mots difficiles (notes en bas du texte).</w:t>
            </w:r>
          </w:p>
          <w:p w:rsidR="00FB30DF" w:rsidRPr="00FB30DF" w:rsidRDefault="00FB30DF" w:rsidP="00FB30DF">
            <w:pPr>
              <w:pStyle w:val="Style1"/>
              <w:rPr>
                <w:sz w:val="22"/>
                <w:szCs w:val="22"/>
              </w:rPr>
            </w:pPr>
            <w:r w:rsidRPr="00FB30DF">
              <w:rPr>
                <w:sz w:val="22"/>
                <w:szCs w:val="22"/>
              </w:rPr>
              <w:t>Étude de la 2e unité de sens (Oh, mais je n'aime pas... c'est tout)</w:t>
            </w:r>
          </w:p>
          <w:p w:rsidR="00FB30DF" w:rsidRPr="00FB30DF" w:rsidRDefault="00FB30DF" w:rsidP="00FB30DF">
            <w:pPr>
              <w:pStyle w:val="Style1"/>
              <w:rPr>
                <w:sz w:val="22"/>
                <w:szCs w:val="22"/>
              </w:rPr>
            </w:pPr>
            <w:r w:rsidRPr="00FB30DF">
              <w:rPr>
                <w:sz w:val="22"/>
                <w:szCs w:val="22"/>
              </w:rPr>
              <w:t xml:space="preserve">• Même démarche que pour la </w:t>
            </w:r>
            <w:proofErr w:type="spellStart"/>
            <w:r w:rsidRPr="00FB30DF">
              <w:rPr>
                <w:sz w:val="22"/>
                <w:szCs w:val="22"/>
              </w:rPr>
              <w:t>lre</w:t>
            </w:r>
            <w:proofErr w:type="spellEnd"/>
            <w:r w:rsidRPr="00FB30DF">
              <w:rPr>
                <w:sz w:val="22"/>
                <w:szCs w:val="22"/>
              </w:rPr>
              <w:t xml:space="preserve"> unité de sens.</w:t>
            </w:r>
          </w:p>
          <w:p w:rsidR="00FB30DF" w:rsidRPr="00FB30DF" w:rsidRDefault="00FB30DF" w:rsidP="007A5EF3">
            <w:pPr>
              <w:pStyle w:val="Style1"/>
              <w:rPr>
                <w:sz w:val="22"/>
                <w:szCs w:val="22"/>
              </w:rPr>
            </w:pPr>
            <w:r w:rsidRPr="00FB30DF">
              <w:rPr>
                <w:sz w:val="22"/>
                <w:szCs w:val="22"/>
              </w:rPr>
              <w:t>Que veut voir l'agent de police ?</w:t>
            </w:r>
            <w:r w:rsidR="007A5EF3">
              <w:rPr>
                <w:sz w:val="22"/>
                <w:szCs w:val="22"/>
              </w:rPr>
              <w:t xml:space="preserve">  </w:t>
            </w:r>
            <w:r w:rsidRPr="00FB30DF">
              <w:rPr>
                <w:sz w:val="22"/>
                <w:szCs w:val="22"/>
              </w:rPr>
              <w:t>De quels papiers parle l'agent ?</w:t>
            </w:r>
          </w:p>
          <w:p w:rsidR="00FB30DF" w:rsidRPr="00FB30DF" w:rsidRDefault="00FB30DF" w:rsidP="00FB30DF">
            <w:pPr>
              <w:pStyle w:val="Style1"/>
              <w:rPr>
                <w:sz w:val="22"/>
                <w:szCs w:val="22"/>
              </w:rPr>
            </w:pPr>
            <w:r w:rsidRPr="00FB30DF">
              <w:rPr>
                <w:sz w:val="22"/>
                <w:szCs w:val="22"/>
              </w:rPr>
              <w:t>Est-ce que l'automobiliste lui montre les papiers de la voiture ?</w:t>
            </w:r>
          </w:p>
          <w:p w:rsidR="00FB30DF" w:rsidRPr="00FB30DF" w:rsidRDefault="00FB30DF" w:rsidP="00FB30DF">
            <w:pPr>
              <w:pStyle w:val="Style1"/>
              <w:rPr>
                <w:sz w:val="22"/>
                <w:szCs w:val="22"/>
              </w:rPr>
            </w:pPr>
            <w:r w:rsidRPr="00FB30DF">
              <w:rPr>
                <w:sz w:val="22"/>
                <w:szCs w:val="22"/>
              </w:rPr>
              <w:t>Étude de la 3e unité de sens (Bon, vous n'avez pas... la fin)</w:t>
            </w:r>
          </w:p>
          <w:p w:rsidR="00FB30DF" w:rsidRPr="00FB30DF" w:rsidRDefault="00FB30DF" w:rsidP="007A5EF3">
            <w:pPr>
              <w:pStyle w:val="Style1"/>
              <w:rPr>
                <w:sz w:val="22"/>
                <w:szCs w:val="22"/>
              </w:rPr>
            </w:pPr>
            <w:r w:rsidRPr="00FB30DF">
              <w:rPr>
                <w:sz w:val="22"/>
                <w:szCs w:val="22"/>
              </w:rPr>
              <w:t>Que demande ensuite l'agent à l'automobiliste ?</w:t>
            </w:r>
            <w:r w:rsidR="007A5EF3">
              <w:rPr>
                <w:sz w:val="22"/>
                <w:szCs w:val="22"/>
              </w:rPr>
              <w:t xml:space="preserve">   </w:t>
            </w:r>
            <w:r w:rsidRPr="00FB30DF">
              <w:rPr>
                <w:sz w:val="22"/>
                <w:szCs w:val="22"/>
              </w:rPr>
              <w:t>Est-ce que l'automobiliste montre son permis de conduire ?</w:t>
            </w:r>
            <w:r w:rsidR="007A5EF3">
              <w:rPr>
                <w:sz w:val="22"/>
                <w:szCs w:val="22"/>
              </w:rPr>
              <w:t xml:space="preserve">      </w:t>
            </w:r>
            <w:r w:rsidRPr="00FB30DF">
              <w:rPr>
                <w:sz w:val="22"/>
                <w:szCs w:val="22"/>
              </w:rPr>
              <w:t>Quelle est dans cette partie la réplique ou les répliques qui te font rire ?</w:t>
            </w:r>
          </w:p>
          <w:p w:rsidR="00FB30DF" w:rsidRPr="00FB30DF" w:rsidRDefault="00FB30DF" w:rsidP="00FB30DF">
            <w:pPr>
              <w:pStyle w:val="Style1"/>
              <w:rPr>
                <w:sz w:val="22"/>
                <w:szCs w:val="22"/>
              </w:rPr>
            </w:pPr>
          </w:p>
          <w:p w:rsidR="00FB30DF" w:rsidRPr="00FB30DF" w:rsidRDefault="00FB30DF" w:rsidP="00FB30DF">
            <w:pPr>
              <w:pStyle w:val="Style1"/>
              <w:rPr>
                <w:sz w:val="22"/>
                <w:szCs w:val="22"/>
              </w:rPr>
            </w:pPr>
            <w:r w:rsidRPr="00FB30DF">
              <w:rPr>
                <w:sz w:val="22"/>
                <w:szCs w:val="22"/>
              </w:rPr>
              <w:t>• Lectures à voix haute de tout le texte.</w:t>
            </w:r>
          </w:p>
          <w:p w:rsidR="00FB30DF" w:rsidRPr="00FB30DF" w:rsidRDefault="00FB30DF" w:rsidP="00FB30DF">
            <w:pPr>
              <w:pStyle w:val="Style1"/>
              <w:rPr>
                <w:sz w:val="22"/>
                <w:szCs w:val="22"/>
              </w:rPr>
            </w:pPr>
            <w:r w:rsidRPr="00FB30DF">
              <w:rPr>
                <w:sz w:val="22"/>
                <w:szCs w:val="22"/>
              </w:rPr>
              <w:t>• Exploitation de « Au fil du texte ». Réponses possibles :</w:t>
            </w:r>
          </w:p>
          <w:p w:rsidR="00FB30DF" w:rsidRPr="00FB30DF" w:rsidRDefault="00FB30DF" w:rsidP="00FB30DF">
            <w:pPr>
              <w:pStyle w:val="Style1"/>
              <w:rPr>
                <w:sz w:val="22"/>
                <w:szCs w:val="22"/>
              </w:rPr>
            </w:pPr>
            <w:r w:rsidRPr="00FB30DF">
              <w:rPr>
                <w:sz w:val="22"/>
                <w:szCs w:val="22"/>
              </w:rPr>
              <w:t>1. L'agent a sifflé parce l'automobiliste avait brûlé le feu rouge.</w:t>
            </w:r>
          </w:p>
          <w:p w:rsidR="00FB30DF" w:rsidRPr="00FB30DF" w:rsidRDefault="00FB30DF" w:rsidP="00FB30DF">
            <w:pPr>
              <w:pStyle w:val="Style1"/>
              <w:rPr>
                <w:sz w:val="22"/>
                <w:szCs w:val="22"/>
              </w:rPr>
            </w:pPr>
            <w:r w:rsidRPr="00FB30DF">
              <w:rPr>
                <w:sz w:val="22"/>
                <w:szCs w:val="22"/>
              </w:rPr>
              <w:t>2. L'agent pense que l'automobiliste est fou, parce qu'il se moque de lui.</w:t>
            </w:r>
          </w:p>
          <w:p w:rsidR="00FB30DF" w:rsidRPr="00FB30DF" w:rsidRDefault="00FB30DF" w:rsidP="00FB30DF">
            <w:pPr>
              <w:pStyle w:val="Style1"/>
              <w:rPr>
                <w:rFonts w:asciiTheme="majorBidi" w:hAnsiTheme="majorBidi" w:cstheme="majorBidi"/>
                <w:sz w:val="22"/>
                <w:szCs w:val="22"/>
              </w:rPr>
            </w:pPr>
            <w:r w:rsidRPr="00FB30DF">
              <w:rPr>
                <w:sz w:val="22"/>
                <w:szCs w:val="22"/>
              </w:rPr>
              <w:t>3. Ce sont les jeux des mots qui rendent cette scène comique.</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386DCF">
      <w:type w:val="continuous"/>
      <w:pgSz w:w="12240" w:h="16560"/>
      <w:pgMar w:top="357" w:right="527" w:bottom="142"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73C" w:rsidRDefault="00C7173C" w:rsidP="00F82AF0">
      <w:pPr>
        <w:spacing w:after="0" w:line="240" w:lineRule="auto"/>
      </w:pPr>
      <w:r>
        <w:separator/>
      </w:r>
    </w:p>
  </w:endnote>
  <w:endnote w:type="continuationSeparator" w:id="0">
    <w:p w:rsidR="00C7173C" w:rsidRDefault="00C7173C"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73C" w:rsidRDefault="00C7173C" w:rsidP="00F82AF0">
      <w:pPr>
        <w:spacing w:after="0" w:line="240" w:lineRule="auto"/>
      </w:pPr>
      <w:r>
        <w:separator/>
      </w:r>
    </w:p>
  </w:footnote>
  <w:footnote w:type="continuationSeparator" w:id="0">
    <w:p w:rsidR="00C7173C" w:rsidRDefault="00C7173C"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C4C84"/>
    <w:rsid w:val="000C5066"/>
    <w:rsid w:val="000D019E"/>
    <w:rsid w:val="000E4457"/>
    <w:rsid w:val="001328AC"/>
    <w:rsid w:val="00155619"/>
    <w:rsid w:val="00176841"/>
    <w:rsid w:val="00184B6E"/>
    <w:rsid w:val="00185CCB"/>
    <w:rsid w:val="001946DD"/>
    <w:rsid w:val="0019651E"/>
    <w:rsid w:val="001E74DA"/>
    <w:rsid w:val="001F02AF"/>
    <w:rsid w:val="002330E5"/>
    <w:rsid w:val="002339D6"/>
    <w:rsid w:val="002A5679"/>
    <w:rsid w:val="002B25E8"/>
    <w:rsid w:val="002B41BC"/>
    <w:rsid w:val="002B55F2"/>
    <w:rsid w:val="002C0CB2"/>
    <w:rsid w:val="002C37F2"/>
    <w:rsid w:val="002D5749"/>
    <w:rsid w:val="002D74D5"/>
    <w:rsid w:val="002F0785"/>
    <w:rsid w:val="0030382B"/>
    <w:rsid w:val="0035235B"/>
    <w:rsid w:val="00363EDE"/>
    <w:rsid w:val="003804C4"/>
    <w:rsid w:val="00386DCF"/>
    <w:rsid w:val="0039062E"/>
    <w:rsid w:val="003A23AC"/>
    <w:rsid w:val="003D1F91"/>
    <w:rsid w:val="003F020C"/>
    <w:rsid w:val="003F06EE"/>
    <w:rsid w:val="003F7A55"/>
    <w:rsid w:val="00400133"/>
    <w:rsid w:val="00410882"/>
    <w:rsid w:val="00433DCC"/>
    <w:rsid w:val="00444A53"/>
    <w:rsid w:val="004542ED"/>
    <w:rsid w:val="004609BF"/>
    <w:rsid w:val="00471B2C"/>
    <w:rsid w:val="00491342"/>
    <w:rsid w:val="004A42D0"/>
    <w:rsid w:val="004C7EFA"/>
    <w:rsid w:val="004D638E"/>
    <w:rsid w:val="004F3085"/>
    <w:rsid w:val="00514B1C"/>
    <w:rsid w:val="0052618B"/>
    <w:rsid w:val="005532F1"/>
    <w:rsid w:val="005630AD"/>
    <w:rsid w:val="005970C6"/>
    <w:rsid w:val="005C7CD7"/>
    <w:rsid w:val="005D22F5"/>
    <w:rsid w:val="00615E5B"/>
    <w:rsid w:val="00633B94"/>
    <w:rsid w:val="00636BAE"/>
    <w:rsid w:val="00637381"/>
    <w:rsid w:val="006644D1"/>
    <w:rsid w:val="00682B2C"/>
    <w:rsid w:val="00697212"/>
    <w:rsid w:val="006A0286"/>
    <w:rsid w:val="006B67FD"/>
    <w:rsid w:val="006C5001"/>
    <w:rsid w:val="006E085A"/>
    <w:rsid w:val="006F6FED"/>
    <w:rsid w:val="0070708B"/>
    <w:rsid w:val="00725E45"/>
    <w:rsid w:val="007412E3"/>
    <w:rsid w:val="0075049C"/>
    <w:rsid w:val="00752F58"/>
    <w:rsid w:val="00760BBB"/>
    <w:rsid w:val="00775238"/>
    <w:rsid w:val="00787E7D"/>
    <w:rsid w:val="007910D3"/>
    <w:rsid w:val="007A5EF3"/>
    <w:rsid w:val="007B1A77"/>
    <w:rsid w:val="007C1FEF"/>
    <w:rsid w:val="007E46D3"/>
    <w:rsid w:val="00812580"/>
    <w:rsid w:val="00827224"/>
    <w:rsid w:val="00827DD4"/>
    <w:rsid w:val="00881C1A"/>
    <w:rsid w:val="008B1DC3"/>
    <w:rsid w:val="008B34F9"/>
    <w:rsid w:val="008D6ECF"/>
    <w:rsid w:val="008E7F09"/>
    <w:rsid w:val="008F7D01"/>
    <w:rsid w:val="009040E3"/>
    <w:rsid w:val="00934D3A"/>
    <w:rsid w:val="00937360"/>
    <w:rsid w:val="00943145"/>
    <w:rsid w:val="00952540"/>
    <w:rsid w:val="00962114"/>
    <w:rsid w:val="00971886"/>
    <w:rsid w:val="00973D2A"/>
    <w:rsid w:val="009A010C"/>
    <w:rsid w:val="009A0A7A"/>
    <w:rsid w:val="009A362C"/>
    <w:rsid w:val="009A44B3"/>
    <w:rsid w:val="009D1152"/>
    <w:rsid w:val="009E6A38"/>
    <w:rsid w:val="00A00626"/>
    <w:rsid w:val="00A2142C"/>
    <w:rsid w:val="00A31D91"/>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C4B6D"/>
    <w:rsid w:val="00BD405F"/>
    <w:rsid w:val="00BE3172"/>
    <w:rsid w:val="00C065C7"/>
    <w:rsid w:val="00C21F8B"/>
    <w:rsid w:val="00C33CD3"/>
    <w:rsid w:val="00C7173C"/>
    <w:rsid w:val="00C91EA6"/>
    <w:rsid w:val="00CA5DEC"/>
    <w:rsid w:val="00CB0EAE"/>
    <w:rsid w:val="00CB4876"/>
    <w:rsid w:val="00CC361B"/>
    <w:rsid w:val="00CD2320"/>
    <w:rsid w:val="00CF5987"/>
    <w:rsid w:val="00D155B2"/>
    <w:rsid w:val="00D222C6"/>
    <w:rsid w:val="00D6025D"/>
    <w:rsid w:val="00D72AA6"/>
    <w:rsid w:val="00DB2EB5"/>
    <w:rsid w:val="00DB6EB6"/>
    <w:rsid w:val="00DC0559"/>
    <w:rsid w:val="00DE49DF"/>
    <w:rsid w:val="00DF50A9"/>
    <w:rsid w:val="00E013DE"/>
    <w:rsid w:val="00E02524"/>
    <w:rsid w:val="00E21801"/>
    <w:rsid w:val="00E405EA"/>
    <w:rsid w:val="00E85AE6"/>
    <w:rsid w:val="00E87CD2"/>
    <w:rsid w:val="00EA1272"/>
    <w:rsid w:val="00EB1049"/>
    <w:rsid w:val="00EB5A03"/>
    <w:rsid w:val="00EB5A4C"/>
    <w:rsid w:val="00EB5B30"/>
    <w:rsid w:val="00EC4F8A"/>
    <w:rsid w:val="00EF36C5"/>
    <w:rsid w:val="00F01687"/>
    <w:rsid w:val="00F1553F"/>
    <w:rsid w:val="00F27A50"/>
    <w:rsid w:val="00F40FEE"/>
    <w:rsid w:val="00F569FC"/>
    <w:rsid w:val="00F715AB"/>
    <w:rsid w:val="00F82AF0"/>
    <w:rsid w:val="00FB30DF"/>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937360"/>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937360"/>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DD30D-B3D5-4C8F-AFFC-DC74C5E0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561</Words>
  <Characters>3091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10</cp:revision>
  <dcterms:created xsi:type="dcterms:W3CDTF">2013-12-08T19:44:00Z</dcterms:created>
  <dcterms:modified xsi:type="dcterms:W3CDTF">2013-12-12T21:22:00Z</dcterms:modified>
</cp:coreProperties>
</file>