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1D5CFD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5CFD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A16B6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16B6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définitions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A16B6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16B6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définitions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B69" w:rsidRDefault="00A16B69" w:rsidP="00A16B69">
                            <w:pPr>
                              <w:shd w:val="clear" w:color="auto" w:fill="C2D69B" w:themeFill="accent3" w:themeFillTint="99"/>
                            </w:pPr>
                            <w:r>
                              <w:t>• Découvrir la notion de définition.                • Partir du mot pour trouver la définition et inversement.</w:t>
                            </w:r>
                          </w:p>
                          <w:p w:rsidR="00E013DE" w:rsidRPr="004D638E" w:rsidRDefault="00E013DE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16B69" w:rsidRDefault="00A16B69" w:rsidP="00A16B69">
                      <w:pPr>
                        <w:shd w:val="clear" w:color="auto" w:fill="C2D69B" w:themeFill="accent3" w:themeFillTint="99"/>
                      </w:pPr>
                      <w:r>
                        <w:t>• Découvrir la notion de définition.                • Partir du mot pour trouver la définition et inversement.</w:t>
                      </w:r>
                    </w:p>
                    <w:p w:rsidR="00E013DE" w:rsidRPr="004D638E" w:rsidRDefault="00E013DE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5F6BC9" w:rsidRDefault="005F6BC9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A16B69" w:rsidRDefault="00A16B69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A16B69" w:rsidRPr="00D401A6" w:rsidRDefault="00A16B69" w:rsidP="00A16B69">
            <w:pPr>
              <w:pStyle w:val="mesapprentissages0"/>
            </w:pPr>
            <w:r w:rsidRPr="00D401A6">
              <w:t>• Présenter au tableau le dialogue de la rubrique « Je réfléchis et je comprends ».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Faire observer, lire et faire lire silencieusement le dialogue.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S'assurer de la compréhension du dialogue par les apprenants.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Poser les questions de la rubrique.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1. Il lui demande de définir le mot « téléspectateur ».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2. Jalal donne la définition du mot.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 xml:space="preserve">3. </w:t>
            </w:r>
            <w:proofErr w:type="spellStart"/>
            <w:r w:rsidRPr="00D401A6">
              <w:t>Anass</w:t>
            </w:r>
            <w:proofErr w:type="spellEnd"/>
            <w:r w:rsidRPr="00D401A6">
              <w:t xml:space="preserve"> donne une définition d'un mot. Il demande à Jalal de donner le mot.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4. Jalal donne le mot qui correspond à la définition.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Organiser le même jeu entre élèves.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Livres ouverts p. 75, lire et faire lire « Je retiens ».</w:t>
            </w:r>
          </w:p>
          <w:p w:rsidR="00A16B69" w:rsidRPr="00D401A6" w:rsidRDefault="00A16B69" w:rsidP="00A16B69">
            <w:pPr>
              <w:pStyle w:val="mesapprentissages0"/>
            </w:pPr>
          </w:p>
          <w:p w:rsidR="00A16B69" w:rsidRDefault="00A16B69" w:rsidP="00A16B69">
            <w:pPr>
              <w:pStyle w:val="mesapprentissages0"/>
            </w:pPr>
          </w:p>
          <w:p w:rsidR="00A16B69" w:rsidRPr="00D401A6" w:rsidRDefault="00A16B69" w:rsidP="00A16B69">
            <w:pPr>
              <w:pStyle w:val="mesapprentissages0"/>
            </w:pPr>
            <w:r w:rsidRPr="00D401A6">
              <w:t>• Faire réaliser collectivement sur les ardoises les exercices 1 et 2 du livre de l'élève page 75.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Expliciter les consignes des deux exercices l'un après l'autre.</w:t>
            </w:r>
          </w:p>
          <w:p w:rsidR="00A16B69" w:rsidRDefault="00A16B69" w:rsidP="00A16B69">
            <w:pPr>
              <w:pStyle w:val="mesapprentissages0"/>
            </w:pPr>
            <w:r w:rsidRPr="00D401A6">
              <w:t xml:space="preserve">• Corrections collective puis individuelle. 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Corrigés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1. Journaliste : personne qui écrit des articles. Portable : sorte de téléphone sans fil. Séisme : tremblement de terre. Car : grand véhicule de transport.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2. L'école - Le couteau - Jouer.</w:t>
            </w:r>
          </w:p>
          <w:p w:rsidR="00A16B69" w:rsidRPr="00D401A6" w:rsidRDefault="00A16B69" w:rsidP="00A16B69">
            <w:pPr>
              <w:pStyle w:val="mesapprentissages0"/>
            </w:pPr>
          </w:p>
          <w:p w:rsidR="00A16B69" w:rsidRDefault="00A16B69" w:rsidP="00A16B69">
            <w:pPr>
              <w:pStyle w:val="mesapprentissages0"/>
            </w:pPr>
          </w:p>
          <w:p w:rsidR="00A16B69" w:rsidRPr="00D401A6" w:rsidRDefault="00A16B69" w:rsidP="00A16B69">
            <w:pPr>
              <w:pStyle w:val="mesapprentissages0"/>
            </w:pPr>
            <w:bookmarkStart w:id="0" w:name="_GoBack"/>
            <w:bookmarkEnd w:id="0"/>
            <w:r w:rsidRPr="00D401A6">
              <w:t>• Livres ouverts page 75, faire lire et reformuler la consi</w:t>
            </w:r>
            <w:r w:rsidRPr="00D401A6">
              <w:softHyphen/>
              <w:t>gne de l'exercice 1.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Faire exécuter l'exercice dans le cahier puis le corriger.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Expliciter la consigne du 2e exercice.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• Faire réaliser l'exercice individuellement.</w:t>
            </w:r>
          </w:p>
          <w:p w:rsidR="00A16B69" w:rsidRDefault="00A16B69" w:rsidP="00A16B69">
            <w:pPr>
              <w:pStyle w:val="mesapprentissages0"/>
            </w:pPr>
            <w:r w:rsidRPr="00D401A6">
              <w:t xml:space="preserve">• Procéder à des corrections collective et individuelle. Le professeur procédera à un contrôle et en tirera des conclusions sur les acquis. 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Corrigés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1. a. vrai ; b. faux ; c. faux.</w:t>
            </w:r>
          </w:p>
          <w:p w:rsidR="00A16B69" w:rsidRPr="00D401A6" w:rsidRDefault="00A16B69" w:rsidP="00A16B69">
            <w:pPr>
              <w:pStyle w:val="mesapprentissages0"/>
            </w:pPr>
            <w:r w:rsidRPr="00D401A6">
              <w:t>2. Faire chercher les mots dans un dictionnaire.</w:t>
            </w:r>
          </w:p>
          <w:p w:rsidR="00A16B69" w:rsidRPr="00D401A6" w:rsidRDefault="00A16B69" w:rsidP="00A16B69">
            <w:pPr>
              <w:pStyle w:val="mesapprentissages0"/>
            </w:pPr>
          </w:p>
          <w:p w:rsidR="00A16B69" w:rsidRPr="005C7CD7" w:rsidRDefault="00A16B69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F0" w:rsidRDefault="00EC5DF0" w:rsidP="00F82AF0">
      <w:pPr>
        <w:spacing w:after="0" w:line="240" w:lineRule="auto"/>
      </w:pPr>
      <w:r>
        <w:separator/>
      </w:r>
    </w:p>
  </w:endnote>
  <w:endnote w:type="continuationSeparator" w:id="0">
    <w:p w:rsidR="00EC5DF0" w:rsidRDefault="00EC5DF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F0" w:rsidRDefault="00EC5DF0" w:rsidP="00F82AF0">
      <w:pPr>
        <w:spacing w:after="0" w:line="240" w:lineRule="auto"/>
      </w:pPr>
      <w:r>
        <w:separator/>
      </w:r>
    </w:p>
  </w:footnote>
  <w:footnote w:type="continuationSeparator" w:id="0">
    <w:p w:rsidR="00EC5DF0" w:rsidRDefault="00EC5DF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4A5AA-5CD7-468F-98BD-B829B021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2013-12-12T15:50:00Z</dcterms:created>
  <dcterms:modified xsi:type="dcterms:W3CDTF">2013-12-12T15:51:00Z</dcterms:modified>
</cp:coreProperties>
</file>