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0A419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419E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D53DE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53D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D53DE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53D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0A419E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419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Ali et la gazelle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0A419E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419E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Ali et la gazelle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333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333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0A419E" w:rsidP="00480EC7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90766">
                              <w:rPr>
                                <w:szCs w:val="17"/>
                              </w:rPr>
                              <w:t>Lire un récit et y repérer les passages dialogues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7/TwIAAN8EAAAOAAAAZHJzL2Uyb0RvYy54bWysVNtuEzEQfUfiHyy/082laemqmypqASEV&#10;qCh8gOO1s1a9HjN2sglfz9hOl3KRQIg8WHZmzpkzt7282veW7RQGA67h05MJZ8pJaI3bNPzzp9cv&#10;XnIWonCtsOBUww8q8Kvl82eXg6/VDDqwrUJGJC7Ug294F6OvqyrITvUinIBXjowasBeRnripWhQD&#10;sfe2mk0mZ9UA2HoEqUKgf2+KkS8zv9ZKxg9aBxWZbThpi/nEfK7TWS0vRb1B4TsjjzLEP6johXEU&#10;dKS6EVGwLZpfqHojEQLoeCKhr0BrI1XOgbKZTn7K5r4TXuVcqDjBj2UK/49Wvt/dITMt9Y4zJ3pq&#10;0WobIUdm03mqz+BDTW73/g5ThsHfgnwIzMF1J9xGrRBh6JRoSdU0+Vc/ANIjEJSth3fQEr0g+lyq&#10;vcY+EVIR2D535DB2RO0jk/Tn4mI+mZ0tOJNkm9PvfJFDiPoR7THENwp6li4N1xYG0oVxZaNCJ6K6&#10;K8ORQ4rdbYhJoqgfcUmBdelMObxybZ6IKIwtd3JN5pxUyqPUI8SDVQX6UWmqH2md5hB5ctW1RbYT&#10;NHNCSuVirmNmIu8E08baETj7M/Don6AqT/UI/ouoIyJHBhdHcG8c4O+itw+llaS0+D9WoOSdmhr3&#10;630enHFI1tAeqNEIZcvoq0CXDvArZwNtWMPDl61AxZl962hYLqanp2kl8+N0cT6jBz61rJ9ahJNE&#10;1fDIWblex7LGW49m01GkUgkHaX61yW1OOouqo37aotz948anNX36zl7fv0vLbwAAAP//AwBQSwME&#10;FAAGAAgAAAAhADMtKVjfAAAACgEAAA8AAABkcnMvZG93bnJldi54bWxMj0FPhDAQhe8m/odmTLy5&#10;7bKJIlI2ZNXTRqOoMd4KrUCkU9J2F/bfO5z0NPPyXt58k29nO7Cj8aF3KGG9EsAMNk732Ep4f3u8&#10;SoGFqFCrwaGRcDIBtsX5Wa4y7SZ8NccqtoxKMGRKQhfjmHEems5YFVZuNEjet/NWRZK+5dqricrt&#10;wBMhrrlVPdKFTo1m15nmpzpYCeX+6SWpRLn7ekjvPz6f4346+VrKy4u5vAMWzRz/wrDgEzoUxFS7&#10;A+rABtK36YaitCxzCaw3SQKslnAjUuBFzv+/UPwCAAD//wMAUEsBAi0AFAAGAAgAAAAhALaDOJL+&#10;AAAA4QEAABMAAAAAAAAAAAAAAAAAAAAAAFtDb250ZW50X1R5cGVzXS54bWxQSwECLQAUAAYACAAA&#10;ACEAOP0h/9YAAACUAQAACwAAAAAAAAAAAAAAAAAvAQAAX3JlbHMvLnJlbHNQSwECLQAUAAYACAAA&#10;ACEAjq1+/08CAADfBAAADgAAAAAAAAAAAAAAAAAuAgAAZHJzL2Uyb0RvYy54bWxQSwECLQAUAAYA&#10;CAAAACEAMy0pWN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0A419E" w:rsidP="00480EC7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90766">
                        <w:rPr>
                          <w:szCs w:val="17"/>
                        </w:rPr>
                        <w:t>Lire un récit et y repérer les passages dialogues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94252D" wp14:editId="1A6302F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75B2D7" wp14:editId="355ADEA3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D72AA6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C2659D"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Approche du texte</w:t>
            </w: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4E2AE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</w:p>
          <w:p w:rsidR="00D72AA6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2. Découverte du texte 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0A419E" w:rsidRDefault="000A419E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0A419E" w:rsidRDefault="000A419E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4E2AE6" w:rsidP="00480EC7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</w:p>
          <w:p w:rsidR="00D72AA6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Étude fragmentée du texte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D72AA6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716A91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Approfondissement du texte</w:t>
            </w: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06" w:type="dxa"/>
            <w:shd w:val="clear" w:color="auto" w:fill="auto"/>
          </w:tcPr>
          <w:p w:rsidR="00480EC7" w:rsidRDefault="00480EC7" w:rsidP="00480EC7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Faire observer le titre, l'illustration et le texte puis poser la question de la rubrique « Avant de lire ». Réponses possibles :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• Le texte va parler d'un enfant et d'une gazelle.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• Le texte va parler d'un enfant et d'un animal. Accepter toutes Les réponses correctes et sensées.</w:t>
            </w:r>
          </w:p>
          <w:p w:rsidR="000A419E" w:rsidRPr="00B90766" w:rsidRDefault="000A419E" w:rsidP="000A419E">
            <w:pPr>
              <w:pStyle w:val="Style1"/>
            </w:pP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Lecture magistrale du texte et vérification des hypothèses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• Procéder à une lecture magistrale (livres fermés).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• Vérifier la compréhension globale, confirmer ou infirmer</w:t>
            </w:r>
            <w:r w:rsidRPr="00B90766">
              <w:t xml:space="preserve"> </w:t>
            </w:r>
            <w:r w:rsidRPr="00B90766">
              <w:rPr>
                <w:szCs w:val="19"/>
              </w:rPr>
              <w:t>les hypothèses par des questions :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De qui parle ce texte ? De quel animal s'agit-il ?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Lecture silencieuse et exploitation de « À propos du texte »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Réponses possibles :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1. L'histoire se passe en Somalie.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2. Il parle d'une gazelle.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 xml:space="preserve">3. L'auteur est J. </w:t>
            </w:r>
            <w:proofErr w:type="spellStart"/>
            <w:r w:rsidRPr="00B90766">
              <w:rPr>
                <w:szCs w:val="19"/>
              </w:rPr>
              <w:t>Cervon</w:t>
            </w:r>
            <w:proofErr w:type="spellEnd"/>
            <w:r w:rsidRPr="00B90766">
              <w:rPr>
                <w:szCs w:val="19"/>
              </w:rPr>
              <w:t>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4. Ce texte est un texte narratif.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5. Car c'est un récit dialogué.</w:t>
            </w:r>
          </w:p>
          <w:p w:rsidR="000A419E" w:rsidRPr="00B90766" w:rsidRDefault="000A419E" w:rsidP="000A419E">
            <w:pPr>
              <w:pStyle w:val="Style1"/>
            </w:pP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 xml:space="preserve">Étude de la </w:t>
            </w:r>
            <w:proofErr w:type="spellStart"/>
            <w:r w:rsidRPr="00B90766">
              <w:rPr>
                <w:szCs w:val="19"/>
              </w:rPr>
              <w:t>lre</w:t>
            </w:r>
            <w:proofErr w:type="spellEnd"/>
            <w:r w:rsidRPr="00B90766">
              <w:rPr>
                <w:szCs w:val="19"/>
              </w:rPr>
              <w:t xml:space="preserve"> unité de sens (du début à « non loin de là »)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• Lectures magistrale et silencieuse.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 xml:space="preserve">• Construction du sens. Poser des questions : Dans quel pays Ali </w:t>
            </w:r>
            <w:proofErr w:type="spellStart"/>
            <w:r w:rsidRPr="00B90766">
              <w:rPr>
                <w:szCs w:val="19"/>
              </w:rPr>
              <w:t>vit-il</w:t>
            </w:r>
            <w:proofErr w:type="spellEnd"/>
            <w:r w:rsidRPr="00B90766">
              <w:rPr>
                <w:szCs w:val="19"/>
              </w:rPr>
              <w:t xml:space="preserve"> ? Que recherche-t-il ?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Est-ce qu'il y a de l'eau dans le lit de l'oued ? À quoi Ali joue-t-il ? Que remarque-t-il ?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• Lectures à voix haute par quelques apprenants. Émailler les Lectures d'explication de mots difficiles (notes en bas du texte). Étude de la 2e unité de sens «</w:t>
            </w:r>
            <w:r>
              <w:rPr>
                <w:szCs w:val="19"/>
              </w:rPr>
              <w:t>AU s'approcha » à « ensemble»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 xml:space="preserve">• Même démarche que pour la </w:t>
            </w:r>
            <w:proofErr w:type="spellStart"/>
            <w:r w:rsidRPr="00B90766">
              <w:rPr>
                <w:szCs w:val="19"/>
              </w:rPr>
              <w:t>lre</w:t>
            </w:r>
            <w:proofErr w:type="spellEnd"/>
            <w:r w:rsidRPr="00B90766">
              <w:rPr>
                <w:szCs w:val="19"/>
              </w:rPr>
              <w:t xml:space="preserve"> unité de sens.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Que dit Ali à la petite gazelle ?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Quelle phrase montre qu'Ali n'abandonne pas la petite gazelle ?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Étude de la 3e unité de sens (« li ramassa » à [a fin)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 xml:space="preserve">• Même démarche que pour la </w:t>
            </w:r>
            <w:proofErr w:type="spellStart"/>
            <w:r w:rsidRPr="00B90766">
              <w:rPr>
                <w:szCs w:val="19"/>
              </w:rPr>
              <w:t>lre</w:t>
            </w:r>
            <w:proofErr w:type="spellEnd"/>
            <w:r w:rsidRPr="00B90766">
              <w:rPr>
                <w:szCs w:val="19"/>
              </w:rPr>
              <w:t xml:space="preserve"> unité de sens.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Que fait Ali ?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Que lui conseille sa grand-mère ?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Pourquoi ?</w:t>
            </w:r>
          </w:p>
          <w:p w:rsidR="000A419E" w:rsidRPr="00B90766" w:rsidRDefault="000A419E" w:rsidP="000A419E">
            <w:pPr>
              <w:pStyle w:val="Style1"/>
            </w:pP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• Lectures à voix haute de tout le texte. Celui-ci se présente sous forme dialoguée, le faire lire par trois apprenants qui auront respectivement les rôles d'Ali, de la grand-mère et du narrateur.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• Exploitation de « Au fil du texte ». Réponses possibles :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1. Ali est avec sa grand-mère. Ils cherchent de l'eau.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2. Elle ne tient pas sur ses pattes parce qu'elle est affaiblie par la soif.</w:t>
            </w:r>
          </w:p>
          <w:p w:rsidR="000A419E" w:rsidRPr="00B90766" w:rsidRDefault="000A419E" w:rsidP="000A419E">
            <w:pPr>
              <w:pStyle w:val="Style1"/>
            </w:pPr>
            <w:r w:rsidRPr="00B90766">
              <w:rPr>
                <w:szCs w:val="19"/>
              </w:rPr>
              <w:t>3. Ali veut emporter la gazelle avec lui.</w:t>
            </w:r>
          </w:p>
          <w:p w:rsidR="000A419E" w:rsidRDefault="000A419E" w:rsidP="000A419E">
            <w:pPr>
              <w:pStyle w:val="Style1"/>
            </w:pPr>
            <w:r w:rsidRPr="00B90766">
              <w:rPr>
                <w:szCs w:val="19"/>
              </w:rPr>
              <w:t>4. Sa grand-mère ne veut pas parce qu'ils manquent d'eau pour eux-mêmes et ne pourront donc pas en donner à l'animal.</w:t>
            </w:r>
          </w:p>
          <w:p w:rsidR="000A419E" w:rsidRPr="005C7CD7" w:rsidRDefault="000A419E" w:rsidP="00480EC7">
            <w:pPr>
              <w:pStyle w:val="mesapprentissages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7F1" w:rsidRDefault="001B67F1" w:rsidP="00F82AF0">
      <w:pPr>
        <w:spacing w:after="0" w:line="240" w:lineRule="auto"/>
      </w:pPr>
      <w:r>
        <w:separator/>
      </w:r>
    </w:p>
  </w:endnote>
  <w:endnote w:type="continuationSeparator" w:id="0">
    <w:p w:rsidR="001B67F1" w:rsidRDefault="001B67F1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7F1" w:rsidRDefault="001B67F1" w:rsidP="00F82AF0">
      <w:pPr>
        <w:spacing w:after="0" w:line="240" w:lineRule="auto"/>
      </w:pPr>
      <w:r>
        <w:separator/>
      </w:r>
    </w:p>
  </w:footnote>
  <w:footnote w:type="continuationSeparator" w:id="0">
    <w:p w:rsidR="001B67F1" w:rsidRDefault="001B67F1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A419E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B67F1"/>
    <w:rsid w:val="001C74CD"/>
    <w:rsid w:val="001E74DA"/>
    <w:rsid w:val="001F02AF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01D14"/>
    <w:rsid w:val="00410882"/>
    <w:rsid w:val="00433DCC"/>
    <w:rsid w:val="004542ED"/>
    <w:rsid w:val="004609BF"/>
    <w:rsid w:val="00471B2C"/>
    <w:rsid w:val="00480EC7"/>
    <w:rsid w:val="00491342"/>
    <w:rsid w:val="004A42D0"/>
    <w:rsid w:val="004C7EFA"/>
    <w:rsid w:val="004D638E"/>
    <w:rsid w:val="004E2AE6"/>
    <w:rsid w:val="004F3085"/>
    <w:rsid w:val="00514B1C"/>
    <w:rsid w:val="0052618B"/>
    <w:rsid w:val="00577577"/>
    <w:rsid w:val="005970C6"/>
    <w:rsid w:val="005B08F1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6A91"/>
    <w:rsid w:val="00721CB7"/>
    <w:rsid w:val="00725E45"/>
    <w:rsid w:val="007412E3"/>
    <w:rsid w:val="0075049C"/>
    <w:rsid w:val="00752F58"/>
    <w:rsid w:val="00760BBB"/>
    <w:rsid w:val="00766773"/>
    <w:rsid w:val="00775238"/>
    <w:rsid w:val="00787E7D"/>
    <w:rsid w:val="007910D3"/>
    <w:rsid w:val="00796A7A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D53DE"/>
    <w:rsid w:val="009E6A38"/>
    <w:rsid w:val="00A00626"/>
    <w:rsid w:val="00A2142C"/>
    <w:rsid w:val="00A23A07"/>
    <w:rsid w:val="00A31D91"/>
    <w:rsid w:val="00A50DEB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B74F4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39F97-ED8F-48FB-BA30-CB870C75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2013-12-12T16:07:00Z</dcterms:created>
  <dcterms:modified xsi:type="dcterms:W3CDTF">2013-12-12T17:13:00Z</dcterms:modified>
</cp:coreProperties>
</file>