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61B" w:rsidRPr="006C5001" w:rsidRDefault="00CC361B" w:rsidP="00AB2D8C">
      <w:pPr>
        <w:framePr w:w="676" w:h="346" w:hRule="exact" w:wrap="auto" w:vAnchor="page" w:hAnchor="page" w:x="3271" w:y="123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2D8C">
        <w:rPr>
          <w:rFonts w:ascii="Times New Roman" w:hAnsi="Times New Roman" w:cs="Times New Roman"/>
          <w:bCs/>
          <w:sz w:val="28"/>
          <w:szCs w:val="28"/>
        </w:rPr>
        <w:t>2</w:t>
      </w:r>
    </w:p>
    <w:p w:rsidR="00CA5DEC" w:rsidRPr="008B34F9" w:rsidRDefault="00CA5DEC" w:rsidP="00356D10">
      <w:pPr>
        <w:framePr w:w="1096" w:h="344" w:hRule="exact" w:wrap="auto" w:vAnchor="page" w:hAnchor="page" w:x="2416" w:y="124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595A4A" w:rsidRDefault="00AB2D8C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B2D8C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Lecture 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595A4A" w:rsidRDefault="00AB2D8C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B2D8C">
                        <w:rPr>
                          <w:b/>
                          <w:bCs/>
                          <w:sz w:val="24"/>
                          <w:szCs w:val="24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Lecture compréhension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AB2D8C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B2D8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Travailles-tu avec méthode 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AB2D8C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B2D8C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Travailles-tu avec méthode 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A0062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ED5834A" wp14:editId="601AA372">
                <wp:simplePos x="0" y="0"/>
                <wp:positionH relativeFrom="column">
                  <wp:posOffset>1259205</wp:posOffset>
                </wp:positionH>
                <wp:positionV relativeFrom="paragraph">
                  <wp:posOffset>83820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595A4A" w:rsidRDefault="00AB2D8C" w:rsidP="00AB2D8C">
                            <w:pPr>
                              <w:shd w:val="clear" w:color="auto" w:fill="C2D69B" w:themeFill="accent3" w:themeFillTint="99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B2D8C">
                              <w:rPr>
                                <w:b/>
                                <w:bCs/>
                              </w:rPr>
                              <w:t>• Lire un questionnaire.                   • Acquérir une méthode de travail.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6.6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595A4A" w:rsidRDefault="00AB2D8C" w:rsidP="00AB2D8C">
                      <w:pPr>
                        <w:shd w:val="clear" w:color="auto" w:fill="C2D69B" w:themeFill="accent3" w:themeFillTint="99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B2D8C">
                        <w:rPr>
                          <w:b/>
                          <w:bCs/>
                        </w:rPr>
                        <w:t>• Lire un questionnaire.                   • Acquérir une méthode de travail.</w:t>
                      </w:r>
                    </w:p>
                  </w:txbxContent>
                </v:textbox>
              </v:shape>
            </w:pict>
          </mc:Fallback>
        </mc:AlternateContent>
      </w:r>
      <w:r w:rsidR="00AC555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8FD261A" wp14:editId="22AB9D8C">
                <wp:simplePos x="0" y="0"/>
                <wp:positionH relativeFrom="column">
                  <wp:posOffset>418465</wp:posOffset>
                </wp:positionH>
                <wp:positionV relativeFrom="paragraph">
                  <wp:posOffset>98425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7.75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C91EA6" w:rsidTr="00356D10">
        <w:trPr>
          <w:trHeight w:val="10891"/>
        </w:trPr>
        <w:tc>
          <w:tcPr>
            <w:tcW w:w="1798" w:type="dxa"/>
            <w:shd w:val="clear" w:color="auto" w:fill="auto"/>
          </w:tcPr>
          <w:p w:rsidR="00E85AE6" w:rsidRDefault="00E85AE6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B2D8C" w:rsidRDefault="00AF3D2A" w:rsidP="00AF3D2A">
            <w:pPr>
              <w:pStyle w:val="Style1"/>
              <w:rPr>
                <w:b/>
                <w:bCs/>
                <w:color w:val="E36C0A" w:themeColor="accent6" w:themeShade="BF"/>
                <w:szCs w:val="26"/>
              </w:rPr>
            </w:pPr>
            <w:r w:rsidRPr="00AF3D2A">
              <w:rPr>
                <w:b/>
                <w:bCs/>
                <w:color w:val="E36C0A" w:themeColor="accent6" w:themeShade="BF"/>
                <w:szCs w:val="26"/>
              </w:rPr>
              <w:t>1.</w:t>
            </w:r>
            <w:r>
              <w:rPr>
                <w:b/>
                <w:bCs/>
                <w:color w:val="E36C0A" w:themeColor="accent6" w:themeShade="BF"/>
                <w:szCs w:val="26"/>
              </w:rPr>
              <w:t xml:space="preserve"> </w:t>
            </w:r>
            <w:r w:rsidR="00AB2D8C" w:rsidRPr="00AB2D8C">
              <w:rPr>
                <w:b/>
                <w:bCs/>
                <w:color w:val="E36C0A" w:themeColor="accent6" w:themeShade="BF"/>
                <w:szCs w:val="26"/>
              </w:rPr>
              <w:t>Approche du texte</w:t>
            </w:r>
          </w:p>
          <w:p w:rsidR="00AB2D8C" w:rsidRPr="00AB2D8C" w:rsidRDefault="00AB2D8C" w:rsidP="00AB2D8C">
            <w:pPr>
              <w:pStyle w:val="Style1"/>
              <w:ind w:left="720"/>
              <w:rPr>
                <w:b/>
                <w:bCs/>
              </w:rPr>
            </w:pPr>
          </w:p>
          <w:p w:rsidR="00AB2D8C" w:rsidRDefault="00AB2D8C" w:rsidP="00AB2D8C">
            <w:pPr>
              <w:pStyle w:val="Style1"/>
              <w:rPr>
                <w:rFonts w:asciiTheme="majorBidi" w:hAnsiTheme="majorBidi" w:cstheme="majorBidi"/>
              </w:rPr>
            </w:pPr>
          </w:p>
          <w:p w:rsidR="00AB2D8C" w:rsidRDefault="00AF3D2A" w:rsidP="00AB2D8C">
            <w:pPr>
              <w:pStyle w:val="Style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1420EC" w:rsidRPr="001420EC" w:rsidRDefault="001420EC" w:rsidP="00AB2D8C">
            <w:pPr>
              <w:pStyle w:val="Style1"/>
              <w:rPr>
                <w:b/>
                <w:bCs/>
              </w:rPr>
            </w:pPr>
            <w:r>
              <w:rPr>
                <w:rFonts w:asciiTheme="majorBidi" w:hAnsiTheme="majorBidi" w:cstheme="majorBidi"/>
              </w:rPr>
              <w:br/>
            </w:r>
            <w:r w:rsidR="00AB2D8C" w:rsidRPr="00AB2D8C">
              <w:rPr>
                <w:b/>
                <w:bCs/>
                <w:color w:val="E36C0A" w:themeColor="accent6" w:themeShade="BF"/>
              </w:rPr>
              <w:t>2. Découverte du texte</w:t>
            </w: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420EC" w:rsidRDefault="001420EC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6EDE" w:rsidRPr="00356D10" w:rsidRDefault="00596EDE" w:rsidP="00AF3D2A">
            <w:pPr>
              <w:pStyle w:val="Style1"/>
              <w:rPr>
                <w:rFonts w:asciiTheme="majorBidi" w:hAnsiTheme="majorBidi" w:cstheme="majorBidi"/>
              </w:rPr>
            </w:pPr>
          </w:p>
        </w:tc>
        <w:tc>
          <w:tcPr>
            <w:tcW w:w="9355" w:type="dxa"/>
            <w:shd w:val="clear" w:color="auto" w:fill="auto"/>
          </w:tcPr>
          <w:p w:rsidR="001420EC" w:rsidRDefault="001420EC" w:rsidP="006F6FED">
            <w:pPr>
              <w:pStyle w:val="Style1"/>
              <w:rPr>
                <w:sz w:val="20"/>
                <w:szCs w:val="20"/>
              </w:rPr>
            </w:pPr>
          </w:p>
          <w:p w:rsidR="00AB2D8C" w:rsidRDefault="00AB2D8C" w:rsidP="006F6FED">
            <w:pPr>
              <w:pStyle w:val="Style1"/>
              <w:rPr>
                <w:sz w:val="20"/>
                <w:szCs w:val="20"/>
              </w:rPr>
            </w:pPr>
          </w:p>
          <w:p w:rsidR="00AB2D8C" w:rsidRPr="001327DC" w:rsidRDefault="00AB2D8C" w:rsidP="00AB2D8C">
            <w:pPr>
              <w:pStyle w:val="Style1"/>
            </w:pPr>
            <w:r w:rsidRPr="001327DC">
              <w:rPr>
                <w:szCs w:val="22"/>
              </w:rPr>
              <w:t>• Faire observer le titre et la forme du texte.</w:t>
            </w:r>
          </w:p>
          <w:p w:rsidR="00AB2D8C" w:rsidRPr="001327DC" w:rsidRDefault="00AB2D8C" w:rsidP="00AB2D8C">
            <w:pPr>
              <w:pStyle w:val="Style1"/>
            </w:pPr>
            <w:r w:rsidRPr="001327DC">
              <w:rPr>
                <w:szCs w:val="22"/>
              </w:rPr>
              <w:t>Le titre se présente sous la forme d'une question. Les phrases</w:t>
            </w:r>
            <w:r>
              <w:t xml:space="preserve"> </w:t>
            </w:r>
            <w:r w:rsidRPr="001327DC">
              <w:rPr>
                <w:szCs w:val="22"/>
              </w:rPr>
              <w:t>en gras sont précédées de numéros. La deuxième phrase en</w:t>
            </w:r>
            <w:r>
              <w:t xml:space="preserve"> </w:t>
            </w:r>
            <w:r w:rsidRPr="001327DC">
              <w:rPr>
                <w:szCs w:val="22"/>
              </w:rPr>
              <w:t>gras se termine toujours par un point d'interrogation.</w:t>
            </w:r>
          </w:p>
          <w:p w:rsidR="00AB2D8C" w:rsidRPr="001327DC" w:rsidRDefault="00AB2D8C" w:rsidP="00AB2D8C">
            <w:pPr>
              <w:pStyle w:val="Style1"/>
            </w:pPr>
            <w:r w:rsidRPr="001327DC">
              <w:rPr>
                <w:szCs w:val="23"/>
              </w:rPr>
              <w:t>Les autres phrases sont précédées de a, b ou c.</w:t>
            </w:r>
          </w:p>
          <w:p w:rsidR="00AB2D8C" w:rsidRPr="001327DC" w:rsidRDefault="00AB2D8C" w:rsidP="00AB2D8C">
            <w:pPr>
              <w:pStyle w:val="Style1"/>
            </w:pPr>
            <w:r w:rsidRPr="001327DC">
              <w:rPr>
                <w:szCs w:val="22"/>
              </w:rPr>
              <w:t>Tout le texte est constitué d'une suite de questions et de</w:t>
            </w:r>
          </w:p>
          <w:p w:rsidR="00AB2D8C" w:rsidRPr="001327DC" w:rsidRDefault="00AB2D8C" w:rsidP="00AB2D8C">
            <w:pPr>
              <w:pStyle w:val="Style1"/>
            </w:pPr>
            <w:r w:rsidRPr="001327DC">
              <w:rPr>
                <w:szCs w:val="22"/>
              </w:rPr>
              <w:t>trois réponses proposées. Ce n'est pas une histoire, c'est un</w:t>
            </w:r>
            <w:r>
              <w:t xml:space="preserve"> </w:t>
            </w:r>
            <w:r w:rsidRPr="001327DC">
              <w:rPr>
                <w:szCs w:val="22"/>
              </w:rPr>
              <w:t>questionnaire.</w:t>
            </w:r>
          </w:p>
          <w:p w:rsidR="00AB2D8C" w:rsidRDefault="00AB2D8C" w:rsidP="00AB2D8C">
            <w:pPr>
              <w:pStyle w:val="Style1"/>
              <w:rPr>
                <w:szCs w:val="22"/>
              </w:rPr>
            </w:pPr>
          </w:p>
          <w:p w:rsidR="00AB2D8C" w:rsidRPr="001327DC" w:rsidRDefault="00AB2D8C" w:rsidP="00AB2D8C">
            <w:pPr>
              <w:pStyle w:val="Style1"/>
            </w:pPr>
            <w:r w:rsidRPr="001327DC">
              <w:rPr>
                <w:szCs w:val="23"/>
              </w:rPr>
              <w:t>• Lecture magistrale de tout le questionnaire et vérification</w:t>
            </w:r>
            <w:r>
              <w:t xml:space="preserve"> </w:t>
            </w:r>
            <w:r w:rsidRPr="001327DC">
              <w:rPr>
                <w:szCs w:val="22"/>
              </w:rPr>
              <w:t>de la compréhension globale.</w:t>
            </w:r>
          </w:p>
          <w:p w:rsidR="00AB2D8C" w:rsidRPr="001327DC" w:rsidRDefault="00AB2D8C" w:rsidP="00AB2D8C">
            <w:pPr>
              <w:pStyle w:val="Style1"/>
            </w:pPr>
            <w:r w:rsidRPr="001327DC">
              <w:rPr>
                <w:szCs w:val="22"/>
              </w:rPr>
              <w:t>Q : Que fait l'auteur dans ce texte ? R : On nous pose des</w:t>
            </w:r>
            <w:r>
              <w:t xml:space="preserve"> </w:t>
            </w:r>
            <w:r w:rsidRPr="001327DC">
              <w:rPr>
                <w:szCs w:val="22"/>
              </w:rPr>
              <w:t>questions et on nous propose des réponses.</w:t>
            </w:r>
          </w:p>
          <w:p w:rsidR="00AB2D8C" w:rsidRPr="001327DC" w:rsidRDefault="00AB2D8C" w:rsidP="00AB2D8C">
            <w:pPr>
              <w:pStyle w:val="Style1"/>
            </w:pPr>
            <w:r w:rsidRPr="001327DC">
              <w:rPr>
                <w:szCs w:val="22"/>
              </w:rPr>
              <w:t>Q : De quoi parle ce texte ? R : II parle d'une méthode de</w:t>
            </w:r>
            <w:r>
              <w:t xml:space="preserve"> </w:t>
            </w:r>
            <w:r w:rsidRPr="001327DC">
              <w:rPr>
                <w:szCs w:val="23"/>
              </w:rPr>
              <w:t>travail.</w:t>
            </w:r>
          </w:p>
          <w:p w:rsidR="00AB2D8C" w:rsidRPr="001327DC" w:rsidRDefault="00AB2D8C" w:rsidP="00AB2D8C">
            <w:pPr>
              <w:pStyle w:val="Style1"/>
            </w:pPr>
            <w:r w:rsidRPr="001327DC">
              <w:rPr>
                <w:szCs w:val="22"/>
              </w:rPr>
              <w:t>Q : À qui s'adresse ce questionnaire ?</w:t>
            </w:r>
            <w:r>
              <w:t xml:space="preserve"> </w:t>
            </w:r>
            <w:r w:rsidRPr="001327DC">
              <w:rPr>
                <w:szCs w:val="22"/>
              </w:rPr>
              <w:t>R : II s'adresse aux élèves.</w:t>
            </w:r>
          </w:p>
          <w:p w:rsidR="00AB2D8C" w:rsidRDefault="00AB2D8C" w:rsidP="00AB2D8C">
            <w:pPr>
              <w:pStyle w:val="Style1"/>
              <w:rPr>
                <w:szCs w:val="22"/>
              </w:rPr>
            </w:pPr>
            <w:r w:rsidRPr="001327DC">
              <w:rPr>
                <w:szCs w:val="22"/>
              </w:rPr>
              <w:t xml:space="preserve">• Lecture silencieuse et exploitation de « À propos du texte ». Faire lire silencieusement le texte puis faire trouver les réponses aux questions de la rubrique « À propos du texte ». </w:t>
            </w:r>
          </w:p>
          <w:p w:rsidR="00AB2D8C" w:rsidRPr="001327DC" w:rsidRDefault="00AB2D8C" w:rsidP="00AB2D8C">
            <w:pPr>
              <w:pStyle w:val="Style1"/>
            </w:pPr>
            <w:r w:rsidRPr="001327DC">
              <w:rPr>
                <w:szCs w:val="22"/>
              </w:rPr>
              <w:t>Réponses :</w:t>
            </w:r>
          </w:p>
          <w:p w:rsidR="00AB2D8C" w:rsidRPr="001327DC" w:rsidRDefault="00AB2D8C" w:rsidP="00AF3D2A">
            <w:pPr>
              <w:pStyle w:val="Style1"/>
            </w:pPr>
            <w:r w:rsidRPr="001327DC">
              <w:rPr>
                <w:szCs w:val="22"/>
              </w:rPr>
              <w:t>1. Il ne s'agit pas d'une histoire.</w:t>
            </w:r>
            <w:r w:rsidR="00AF3D2A">
              <w:rPr>
                <w:szCs w:val="22"/>
              </w:rPr>
              <w:t xml:space="preserve">      </w:t>
            </w:r>
            <w:r w:rsidRPr="001327DC">
              <w:rPr>
                <w:szCs w:val="22"/>
              </w:rPr>
              <w:t>2. Travailles-tu avec méthode ?</w:t>
            </w:r>
          </w:p>
          <w:p w:rsidR="00AB2D8C" w:rsidRPr="001327DC" w:rsidRDefault="00AB2D8C" w:rsidP="00AF3D2A">
            <w:pPr>
              <w:pStyle w:val="Style1"/>
            </w:pPr>
            <w:r w:rsidRPr="001327DC">
              <w:rPr>
                <w:szCs w:val="22"/>
              </w:rPr>
              <w:t>3. Ce texte est un questionnaire.</w:t>
            </w:r>
            <w:r w:rsidR="00AF3D2A">
              <w:rPr>
                <w:szCs w:val="22"/>
              </w:rPr>
              <w:t xml:space="preserve">     </w:t>
            </w:r>
            <w:r w:rsidRPr="001327DC">
              <w:rPr>
                <w:szCs w:val="22"/>
              </w:rPr>
              <w:t>3. Étude du questionnaire</w:t>
            </w:r>
          </w:p>
          <w:p w:rsidR="00AB2D8C" w:rsidRDefault="00AB2D8C" w:rsidP="00AB2D8C">
            <w:pPr>
              <w:pStyle w:val="Style1"/>
              <w:rPr>
                <w:szCs w:val="22"/>
              </w:rPr>
            </w:pPr>
            <w:r w:rsidRPr="001327DC">
              <w:rPr>
                <w:szCs w:val="22"/>
              </w:rPr>
              <w:t xml:space="preserve">• Faire lire silencieusement les questions 1 et 2. </w:t>
            </w:r>
          </w:p>
          <w:p w:rsidR="00AB2D8C" w:rsidRPr="001327DC" w:rsidRDefault="00AB2D8C" w:rsidP="00AB2D8C">
            <w:pPr>
              <w:pStyle w:val="Style1"/>
            </w:pPr>
            <w:r w:rsidRPr="001327DC">
              <w:rPr>
                <w:szCs w:val="22"/>
              </w:rPr>
              <w:t>Q : Relève dans chaque question et dans les réponses pro</w:t>
            </w:r>
            <w:r w:rsidRPr="001327DC">
              <w:rPr>
                <w:szCs w:val="22"/>
              </w:rPr>
              <w:softHyphen/>
              <w:t xml:space="preserve">posées un mot ou une expression se rapportant au temps. R : </w:t>
            </w:r>
            <w:proofErr w:type="spellStart"/>
            <w:r w:rsidRPr="001327DC">
              <w:rPr>
                <w:szCs w:val="22"/>
              </w:rPr>
              <w:t>lre</w:t>
            </w:r>
            <w:proofErr w:type="spellEnd"/>
            <w:r w:rsidRPr="001327DC">
              <w:rPr>
                <w:szCs w:val="22"/>
              </w:rPr>
              <w:t xml:space="preserve"> question : (rentrée), temps, jour. 2e question : la semaine, la veille.</w:t>
            </w:r>
          </w:p>
          <w:p w:rsidR="00AB2D8C" w:rsidRPr="001327DC" w:rsidRDefault="00AB2D8C" w:rsidP="00AB2D8C">
            <w:pPr>
              <w:pStyle w:val="Style1"/>
            </w:pPr>
            <w:r w:rsidRPr="001327DC">
              <w:rPr>
                <w:szCs w:val="22"/>
              </w:rPr>
              <w:t>Q : À quoi se rapportent ces questions ? R : À la façon dont il faut organiser son temps.</w:t>
            </w:r>
          </w:p>
          <w:p w:rsidR="00AB2D8C" w:rsidRPr="001327DC" w:rsidRDefault="00AB2D8C" w:rsidP="00AB2D8C">
            <w:pPr>
              <w:pStyle w:val="Style1"/>
            </w:pPr>
            <w:r w:rsidRPr="001327DC">
              <w:rPr>
                <w:szCs w:val="22"/>
              </w:rPr>
              <w:t>• Lectures individuelles à voix haute. Elles peuvent se faire en binôme : le 1er apprenant lit la question, le 2e lit les réponses proposées, mais n'énonce pas de choix entre ces réponses.</w:t>
            </w:r>
          </w:p>
          <w:p w:rsidR="00AB2D8C" w:rsidRDefault="00AB2D8C" w:rsidP="00AB2D8C">
            <w:pPr>
              <w:pStyle w:val="Style1"/>
              <w:rPr>
                <w:szCs w:val="22"/>
              </w:rPr>
            </w:pPr>
            <w:r w:rsidRPr="001327DC">
              <w:rPr>
                <w:szCs w:val="22"/>
              </w:rPr>
              <w:t xml:space="preserve">• Faire lire silencieusement les questions 3, 4 et 5. Par des questions, amener les enfants à trouver que ces trois questions ne se rapportent pas à la gestion du temps comme les deux premières, mais plutôt à la méthode de </w:t>
            </w:r>
          </w:p>
          <w:p w:rsidR="00AB2D8C" w:rsidRPr="001327DC" w:rsidRDefault="00AB2D8C" w:rsidP="00AB2D8C">
            <w:pPr>
              <w:pStyle w:val="Style1"/>
            </w:pPr>
            <w:r w:rsidRPr="001327DC">
              <w:rPr>
                <w:szCs w:val="22"/>
              </w:rPr>
              <w:t>tra</w:t>
            </w:r>
            <w:r w:rsidRPr="001327DC">
              <w:rPr>
                <w:szCs w:val="22"/>
              </w:rPr>
              <w:softHyphen/>
              <w:t>vail : comment apprendre ses leçons, comment préparer une dictée, comment faire ses exercices.</w:t>
            </w:r>
          </w:p>
          <w:p w:rsidR="00AB2D8C" w:rsidRPr="001327DC" w:rsidRDefault="00AB2D8C" w:rsidP="00AB2D8C">
            <w:pPr>
              <w:pStyle w:val="Style1"/>
            </w:pPr>
            <w:r w:rsidRPr="001327DC">
              <w:rPr>
                <w:szCs w:val="22"/>
              </w:rPr>
              <w:t>• Lectures individuelles à voix haute.</w:t>
            </w:r>
          </w:p>
          <w:p w:rsidR="00AB2D8C" w:rsidRPr="001327DC" w:rsidRDefault="00AB2D8C" w:rsidP="00AB2D8C">
            <w:pPr>
              <w:pStyle w:val="Style1"/>
              <w:rPr>
                <w:szCs w:val="22"/>
              </w:rPr>
            </w:pPr>
            <w:r w:rsidRPr="001327DC">
              <w:rPr>
                <w:szCs w:val="22"/>
              </w:rPr>
              <w:t>• Exploiter les questions de la rubrique : « Au fil du texte ».</w:t>
            </w:r>
          </w:p>
          <w:p w:rsidR="00AB2D8C" w:rsidRPr="001327DC" w:rsidRDefault="00AB2D8C" w:rsidP="00AB2D8C">
            <w:pPr>
              <w:pStyle w:val="Style1"/>
            </w:pPr>
            <w:r w:rsidRPr="001327DC">
              <w:t>Réponses :</w:t>
            </w:r>
          </w:p>
          <w:p w:rsidR="00AB2D8C" w:rsidRPr="001327DC" w:rsidRDefault="00AB2D8C" w:rsidP="00AF3D2A">
            <w:pPr>
              <w:pStyle w:val="Style1"/>
            </w:pPr>
            <w:r w:rsidRPr="001327DC">
              <w:rPr>
                <w:szCs w:val="19"/>
              </w:rPr>
              <w:t>1. Dans la question 3.</w:t>
            </w:r>
            <w:r w:rsidR="00AF3D2A">
              <w:rPr>
                <w:szCs w:val="19"/>
              </w:rPr>
              <w:t xml:space="preserve">               </w:t>
            </w:r>
            <w:r w:rsidRPr="001327DC">
              <w:rPr>
                <w:szCs w:val="19"/>
              </w:rPr>
              <w:t>2. Je souligne le verbe qui indique le travail à faire.</w:t>
            </w:r>
          </w:p>
          <w:p w:rsidR="00AB2D8C" w:rsidRPr="001327DC" w:rsidRDefault="00AB2D8C" w:rsidP="00AF3D2A">
            <w:pPr>
              <w:pStyle w:val="Style1"/>
            </w:pPr>
            <w:r w:rsidRPr="001327DC">
              <w:rPr>
                <w:szCs w:val="19"/>
              </w:rPr>
              <w:t>3. Je répartis mon travail sur la semaine.</w:t>
            </w:r>
            <w:r w:rsidR="00AF3D2A">
              <w:rPr>
                <w:szCs w:val="19"/>
              </w:rPr>
              <w:t xml:space="preserve">          </w:t>
            </w:r>
            <w:r w:rsidRPr="001327DC">
              <w:t>4. Réponses au questionnaire</w:t>
            </w:r>
          </w:p>
          <w:p w:rsidR="00AB2D8C" w:rsidRPr="001327DC" w:rsidRDefault="00AB2D8C" w:rsidP="00AB2D8C">
            <w:pPr>
              <w:pStyle w:val="Style1"/>
            </w:pPr>
            <w:r w:rsidRPr="001327DC">
              <w:rPr>
                <w:szCs w:val="19"/>
              </w:rPr>
              <w:t>• Inviter les apprenants à relire seuls le questionnaire et à cocher la ou les réponses qui conviennent.</w:t>
            </w:r>
          </w:p>
          <w:p w:rsidR="00AB2D8C" w:rsidRDefault="00AB2D8C" w:rsidP="00AB2D8C">
            <w:pPr>
              <w:pStyle w:val="Style1"/>
              <w:rPr>
                <w:szCs w:val="19"/>
              </w:rPr>
            </w:pPr>
            <w:r w:rsidRPr="001327DC">
              <w:rPr>
                <w:szCs w:val="19"/>
              </w:rPr>
              <w:t>• Mise en commun. Réponses : Question 1    a ou c. Question 2   a. Question 3    a ou c. Question 4   a ou b ou c. Question 5   a ou b.</w:t>
            </w:r>
          </w:p>
          <w:p w:rsidR="00AB2D8C" w:rsidRPr="006F6FED" w:rsidRDefault="00AB2D8C" w:rsidP="006F6FED">
            <w:pPr>
              <w:pStyle w:val="Style1"/>
              <w:rPr>
                <w:sz w:val="20"/>
                <w:szCs w:val="20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B35690">
      <w:type w:val="continuous"/>
      <w:pgSz w:w="12240" w:h="16560"/>
      <w:pgMar w:top="284" w:right="284" w:bottom="284" w:left="284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8F0" w:rsidRDefault="004738F0" w:rsidP="00F82AF0">
      <w:pPr>
        <w:spacing w:after="0" w:line="240" w:lineRule="auto"/>
      </w:pPr>
      <w:r>
        <w:separator/>
      </w:r>
    </w:p>
  </w:endnote>
  <w:endnote w:type="continuationSeparator" w:id="0">
    <w:p w:rsidR="004738F0" w:rsidRDefault="004738F0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8F0" w:rsidRDefault="004738F0" w:rsidP="00F82AF0">
      <w:pPr>
        <w:spacing w:after="0" w:line="240" w:lineRule="auto"/>
      </w:pPr>
      <w:r>
        <w:separator/>
      </w:r>
    </w:p>
  </w:footnote>
  <w:footnote w:type="continuationSeparator" w:id="0">
    <w:p w:rsidR="004738F0" w:rsidRDefault="004738F0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3A062E58"/>
    <w:multiLevelType w:val="hybridMultilevel"/>
    <w:tmpl w:val="B8F417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6">
    <w:nsid w:val="7B7475FF"/>
    <w:multiLevelType w:val="hybridMultilevel"/>
    <w:tmpl w:val="6CA20F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0E61"/>
    <w:rsid w:val="000451CE"/>
    <w:rsid w:val="000A3768"/>
    <w:rsid w:val="000C4C84"/>
    <w:rsid w:val="000D019E"/>
    <w:rsid w:val="000E4457"/>
    <w:rsid w:val="001328AC"/>
    <w:rsid w:val="001420EC"/>
    <w:rsid w:val="00155619"/>
    <w:rsid w:val="00176841"/>
    <w:rsid w:val="00184B6E"/>
    <w:rsid w:val="00185CCB"/>
    <w:rsid w:val="001946DD"/>
    <w:rsid w:val="0019651E"/>
    <w:rsid w:val="001F02AF"/>
    <w:rsid w:val="002330E5"/>
    <w:rsid w:val="002B25E8"/>
    <w:rsid w:val="002B41BC"/>
    <w:rsid w:val="002B55F2"/>
    <w:rsid w:val="002C37F2"/>
    <w:rsid w:val="002D74D5"/>
    <w:rsid w:val="00356D10"/>
    <w:rsid w:val="00363EDE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738F0"/>
    <w:rsid w:val="00491342"/>
    <w:rsid w:val="004A42D0"/>
    <w:rsid w:val="004F3085"/>
    <w:rsid w:val="00514B1C"/>
    <w:rsid w:val="0052618B"/>
    <w:rsid w:val="00595A4A"/>
    <w:rsid w:val="00596EDE"/>
    <w:rsid w:val="005970C6"/>
    <w:rsid w:val="005D22F5"/>
    <w:rsid w:val="00615E5B"/>
    <w:rsid w:val="00633B94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75238"/>
    <w:rsid w:val="007910D3"/>
    <w:rsid w:val="007B1A77"/>
    <w:rsid w:val="007C1FEF"/>
    <w:rsid w:val="007E46D3"/>
    <w:rsid w:val="00812580"/>
    <w:rsid w:val="0082722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B2D8C"/>
    <w:rsid w:val="00AC555B"/>
    <w:rsid w:val="00AE2C8C"/>
    <w:rsid w:val="00AF3184"/>
    <w:rsid w:val="00AF3D2A"/>
    <w:rsid w:val="00AF3E7C"/>
    <w:rsid w:val="00B115CA"/>
    <w:rsid w:val="00B165CB"/>
    <w:rsid w:val="00B25C9D"/>
    <w:rsid w:val="00B33204"/>
    <w:rsid w:val="00B35690"/>
    <w:rsid w:val="00B4115B"/>
    <w:rsid w:val="00B45808"/>
    <w:rsid w:val="00B533E3"/>
    <w:rsid w:val="00B543FC"/>
    <w:rsid w:val="00B83A4A"/>
    <w:rsid w:val="00BC4B6D"/>
    <w:rsid w:val="00BD405F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B2EB5"/>
    <w:rsid w:val="00DB6EB6"/>
    <w:rsid w:val="00DC0559"/>
    <w:rsid w:val="00DE49DF"/>
    <w:rsid w:val="00DF50A9"/>
    <w:rsid w:val="00E013DE"/>
    <w:rsid w:val="00E02524"/>
    <w:rsid w:val="00E16288"/>
    <w:rsid w:val="00E85AE6"/>
    <w:rsid w:val="00E87CD2"/>
    <w:rsid w:val="00EA1272"/>
    <w:rsid w:val="00EB1049"/>
    <w:rsid w:val="00EB5A03"/>
    <w:rsid w:val="00EB5A4C"/>
    <w:rsid w:val="00EB5B30"/>
    <w:rsid w:val="00EC4F8A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420E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5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6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420E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5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6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A3A77-132F-4889-8002-F55728E07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cp:lastPrinted>2013-12-14T23:55:00Z</cp:lastPrinted>
  <dcterms:created xsi:type="dcterms:W3CDTF">2013-12-08T02:44:00Z</dcterms:created>
  <dcterms:modified xsi:type="dcterms:W3CDTF">2013-12-14T23:56:00Z</dcterms:modified>
</cp:coreProperties>
</file>