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6C1C" w:rsidRPr="00D30DF5" w:rsidRDefault="00D47B62" w:rsidP="00D47B62">
      <w:pPr>
        <w:tabs>
          <w:tab w:val="left" w:pos="4875"/>
        </w:tabs>
        <w:rPr>
          <w:rFonts w:cstheme="minorHAnsi"/>
        </w:rPr>
      </w:pPr>
      <w:r w:rsidRPr="00D47B62">
        <w:rPr>
          <w:rFonts w:asciiTheme="majorBidi" w:hAnsiTheme="majorBidi" w:cstheme="majorBidi"/>
        </w:rPr>
        <w:t>Niveau : 4</w:t>
      </w:r>
      <w:r w:rsidRPr="00D47B62">
        <w:rPr>
          <w:rFonts w:asciiTheme="majorBidi" w:hAnsiTheme="majorBidi" w:cstheme="majorBidi"/>
        </w:rPr>
        <w:tab/>
        <w:t>Durée </w:t>
      </w:r>
      <w:proofErr w:type="gramStart"/>
      <w:r w:rsidRPr="00D47B62">
        <w:rPr>
          <w:rFonts w:asciiTheme="majorBidi" w:hAnsiTheme="majorBidi" w:cstheme="majorBidi"/>
        </w:rPr>
        <w:t>:30</w:t>
      </w:r>
      <w:proofErr w:type="gramEnd"/>
      <w:r w:rsidRPr="00D47B62">
        <w:rPr>
          <w:rFonts w:asciiTheme="majorBidi" w:hAnsiTheme="majorBidi" w:cstheme="majorBidi"/>
        </w:rPr>
        <w:t xml:space="preserve"> min</w:t>
      </w:r>
    </w:p>
    <w:p w:rsidR="00D47B62" w:rsidRPr="00D30DF5" w:rsidRDefault="00D47B62" w:rsidP="00D47B62">
      <w:pPr>
        <w:tabs>
          <w:tab w:val="left" w:pos="4875"/>
        </w:tabs>
        <w:rPr>
          <w:rFonts w:cstheme="minorHAnsi"/>
        </w:rPr>
      </w:pPr>
      <w:r w:rsidRPr="00D30DF5">
        <w:rPr>
          <w:rFonts w:cstheme="minorHAnsi"/>
        </w:rPr>
        <w:t>Matière : communication</w:t>
      </w:r>
      <w:r w:rsidRPr="00D30DF5">
        <w:rPr>
          <w:rFonts w:cstheme="minorHAnsi"/>
        </w:rPr>
        <w:tab/>
      </w:r>
      <w:proofErr w:type="spellStart"/>
      <w:r w:rsidRPr="00D30DF5">
        <w:rPr>
          <w:rFonts w:cstheme="minorHAnsi"/>
        </w:rPr>
        <w:t>n</w:t>
      </w:r>
      <w:r w:rsidRPr="00D30DF5">
        <w:rPr>
          <w:rFonts w:cstheme="minorHAnsi"/>
          <w:vertAlign w:val="superscript"/>
        </w:rPr>
        <w:t>O</w:t>
      </w:r>
      <w:proofErr w:type="spellEnd"/>
      <w:r w:rsidRPr="00D30DF5">
        <w:rPr>
          <w:rFonts w:cstheme="minorHAnsi"/>
        </w:rPr>
        <w:t xml:space="preserve"> fiche :</w:t>
      </w:r>
    </w:p>
    <w:p w:rsidR="00D47B62" w:rsidRPr="00D30DF5" w:rsidRDefault="00D47B62" w:rsidP="0053678A">
      <w:pPr>
        <w:rPr>
          <w:rFonts w:cstheme="minorHAnsi"/>
        </w:rPr>
      </w:pPr>
      <w:r w:rsidRPr="00D30DF5">
        <w:rPr>
          <w:rFonts w:cstheme="minorHAnsi"/>
        </w:rPr>
        <w:t>Objet : présenter</w:t>
      </w:r>
      <w:r w:rsidR="0053678A">
        <w:rPr>
          <w:rFonts w:cstheme="minorHAnsi"/>
        </w:rPr>
        <w:t xml:space="preserve"> quelqu’un</w:t>
      </w:r>
    </w:p>
    <w:p w:rsidR="00D47B62" w:rsidRPr="00D30DF5" w:rsidRDefault="00D47B62" w:rsidP="00D47B62">
      <w:pPr>
        <w:rPr>
          <w:rFonts w:cstheme="minorHAnsi"/>
        </w:rPr>
      </w:pPr>
    </w:p>
    <w:tbl>
      <w:tblPr>
        <w:tblStyle w:val="Grilledutableau"/>
        <w:tblW w:w="9436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ook w:val="04A0"/>
      </w:tblPr>
      <w:tblGrid>
        <w:gridCol w:w="2497"/>
        <w:gridCol w:w="6939"/>
      </w:tblGrid>
      <w:tr w:rsidR="00D47B62" w:rsidRPr="00D30DF5" w:rsidTr="00D47B62">
        <w:trPr>
          <w:trHeight w:val="1663"/>
        </w:trPr>
        <w:tc>
          <w:tcPr>
            <w:tcW w:w="2497" w:type="dxa"/>
          </w:tcPr>
          <w:p w:rsidR="00D47B62" w:rsidRPr="00D30DF5" w:rsidRDefault="00D47B62" w:rsidP="00D47B62">
            <w:pPr>
              <w:jc w:val="center"/>
              <w:rPr>
                <w:rFonts w:cstheme="minorHAnsi"/>
              </w:rPr>
            </w:pPr>
            <w:r w:rsidRPr="00D30DF5">
              <w:rPr>
                <w:rFonts w:cstheme="minorHAnsi"/>
                <w:sz w:val="44"/>
                <w:szCs w:val="44"/>
              </w:rPr>
              <w:t>étapes</w:t>
            </w:r>
          </w:p>
        </w:tc>
        <w:tc>
          <w:tcPr>
            <w:tcW w:w="6939" w:type="dxa"/>
          </w:tcPr>
          <w:p w:rsidR="00D47B62" w:rsidRPr="00D30DF5" w:rsidRDefault="00D47B62" w:rsidP="00D47B62">
            <w:pPr>
              <w:jc w:val="center"/>
              <w:rPr>
                <w:rFonts w:cstheme="minorHAnsi"/>
              </w:rPr>
            </w:pPr>
            <w:r w:rsidRPr="00D30DF5">
              <w:rPr>
                <w:rFonts w:cstheme="minorHAnsi"/>
                <w:sz w:val="44"/>
                <w:szCs w:val="44"/>
              </w:rPr>
              <w:t>déroulement</w:t>
            </w:r>
          </w:p>
        </w:tc>
      </w:tr>
      <w:tr w:rsidR="00D47B62" w:rsidRPr="00D30DF5" w:rsidTr="00D47B62">
        <w:trPr>
          <w:trHeight w:val="9425"/>
        </w:trPr>
        <w:tc>
          <w:tcPr>
            <w:tcW w:w="2497" w:type="dxa"/>
          </w:tcPr>
          <w:p w:rsidR="00D47B62" w:rsidRPr="00D30DF5" w:rsidRDefault="00D47B62" w:rsidP="00D47B62">
            <w:pPr>
              <w:rPr>
                <w:rFonts w:cstheme="minorHAnsi"/>
              </w:rPr>
            </w:pPr>
            <w:r w:rsidRPr="00D30DF5">
              <w:rPr>
                <w:rFonts w:cstheme="minorHAnsi"/>
              </w:rPr>
              <w:t>Identification du corps</w:t>
            </w:r>
          </w:p>
          <w:p w:rsidR="00BF7854" w:rsidRPr="00D30DF5" w:rsidRDefault="00D47B62" w:rsidP="00D47B62">
            <w:pPr>
              <w:rPr>
                <w:rFonts w:cstheme="minorHAnsi"/>
              </w:rPr>
            </w:pPr>
            <w:r w:rsidRPr="00D30DF5">
              <w:rPr>
                <w:rFonts w:cstheme="minorHAnsi"/>
              </w:rPr>
              <w:t>observable</w:t>
            </w:r>
          </w:p>
          <w:p w:rsidR="00BF7854" w:rsidRPr="00D30DF5" w:rsidRDefault="00BF7854" w:rsidP="00BF7854">
            <w:pPr>
              <w:rPr>
                <w:rFonts w:cstheme="minorHAnsi"/>
              </w:rPr>
            </w:pPr>
          </w:p>
          <w:p w:rsidR="00BF7854" w:rsidRPr="00D30DF5" w:rsidRDefault="00BF7854" w:rsidP="00BF7854">
            <w:pPr>
              <w:rPr>
                <w:rFonts w:cstheme="minorHAnsi"/>
              </w:rPr>
            </w:pPr>
          </w:p>
          <w:p w:rsidR="00BF7854" w:rsidRPr="00D30DF5" w:rsidRDefault="00BF7854" w:rsidP="00BF7854">
            <w:pPr>
              <w:rPr>
                <w:rFonts w:cstheme="minorHAnsi"/>
              </w:rPr>
            </w:pPr>
          </w:p>
          <w:p w:rsidR="002570FE" w:rsidRPr="00D30DF5" w:rsidRDefault="00BF7854" w:rsidP="00BF7854">
            <w:pPr>
              <w:rPr>
                <w:rFonts w:cstheme="minorHAnsi"/>
              </w:rPr>
            </w:pPr>
            <w:r w:rsidRPr="00D30DF5">
              <w:rPr>
                <w:rFonts w:cstheme="minorHAnsi"/>
              </w:rPr>
              <w:t xml:space="preserve">compréhension </w:t>
            </w: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  <w:r w:rsidRPr="00D30DF5">
              <w:rPr>
                <w:rFonts w:cstheme="minorHAnsi"/>
              </w:rPr>
              <w:t>conceptualisation</w:t>
            </w: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D30DF5" w:rsidRPr="00D30DF5" w:rsidRDefault="002570FE" w:rsidP="002570FE">
            <w:pPr>
              <w:rPr>
                <w:rFonts w:cstheme="minorHAnsi"/>
              </w:rPr>
            </w:pPr>
            <w:r w:rsidRPr="00D30DF5">
              <w:rPr>
                <w:rFonts w:cstheme="minorHAnsi"/>
              </w:rPr>
              <w:t>réemploi</w:t>
            </w:r>
          </w:p>
          <w:p w:rsidR="00D30DF5" w:rsidRPr="00D30DF5" w:rsidRDefault="00D30DF5" w:rsidP="00D30DF5">
            <w:pPr>
              <w:rPr>
                <w:rFonts w:cstheme="minorHAnsi"/>
              </w:rPr>
            </w:pPr>
          </w:p>
          <w:p w:rsidR="00D30DF5" w:rsidRPr="00D30DF5" w:rsidRDefault="00D30DF5" w:rsidP="00D30DF5">
            <w:pPr>
              <w:rPr>
                <w:rFonts w:cstheme="minorHAnsi"/>
              </w:rPr>
            </w:pPr>
          </w:p>
          <w:p w:rsidR="00D30DF5" w:rsidRPr="00D30DF5" w:rsidRDefault="00D30DF5" w:rsidP="00D30DF5">
            <w:pPr>
              <w:rPr>
                <w:rFonts w:cstheme="minorHAnsi"/>
              </w:rPr>
            </w:pPr>
          </w:p>
          <w:p w:rsidR="00D30DF5" w:rsidRPr="00D30DF5" w:rsidRDefault="00D30DF5" w:rsidP="00D30DF5">
            <w:pPr>
              <w:rPr>
                <w:rFonts w:cstheme="minorHAnsi"/>
              </w:rPr>
            </w:pPr>
          </w:p>
          <w:p w:rsidR="00D47B62" w:rsidRPr="00D30DF5" w:rsidRDefault="00D30DF5" w:rsidP="00D30DF5">
            <w:pPr>
              <w:rPr>
                <w:rFonts w:cstheme="minorHAnsi"/>
              </w:rPr>
            </w:pPr>
            <w:r w:rsidRPr="00D30DF5">
              <w:rPr>
                <w:rFonts w:cstheme="minorHAnsi"/>
              </w:rPr>
              <w:t>production</w:t>
            </w:r>
          </w:p>
        </w:tc>
        <w:tc>
          <w:tcPr>
            <w:tcW w:w="6939" w:type="dxa"/>
          </w:tcPr>
          <w:p w:rsidR="00BF7854" w:rsidRDefault="0053678A" w:rsidP="00BF7854">
            <w:pPr>
              <w:rPr>
                <w:rFonts w:cstheme="minorHAnsi"/>
              </w:rPr>
            </w:pPr>
            <w:r>
              <w:rPr>
                <w:rFonts w:cstheme="minorHAnsi"/>
              </w:rPr>
              <w:t>(dialogue accompagné d’illustration)</w:t>
            </w:r>
          </w:p>
          <w:p w:rsidR="0053678A" w:rsidRDefault="0053678A" w:rsidP="00BF7854">
            <w:pPr>
              <w:rPr>
                <w:rFonts w:cstheme="minorHAnsi"/>
              </w:rPr>
            </w:pPr>
            <w:r>
              <w:rPr>
                <w:rFonts w:cstheme="minorHAnsi"/>
              </w:rPr>
              <w:t>Faire observer l’illustration.</w:t>
            </w:r>
          </w:p>
          <w:p w:rsidR="0053678A" w:rsidRPr="00D30DF5" w:rsidRDefault="0053678A" w:rsidP="00BF7854">
            <w:pPr>
              <w:rPr>
                <w:rFonts w:cstheme="minorHAnsi"/>
              </w:rPr>
            </w:pPr>
            <w:r>
              <w:rPr>
                <w:rFonts w:cstheme="minorHAnsi"/>
              </w:rPr>
              <w:t>Faire lire le dialogue ou écouter et suivre sur le manuel</w:t>
            </w:r>
            <w:proofErr w:type="gramStart"/>
            <w:r>
              <w:rPr>
                <w:rFonts w:cstheme="minorHAnsi"/>
              </w:rPr>
              <w:t>( en</w:t>
            </w:r>
            <w:proofErr w:type="gramEnd"/>
            <w:r>
              <w:rPr>
                <w:rFonts w:cstheme="minorHAnsi"/>
              </w:rPr>
              <w:t xml:space="preserve"> cas de diction par le prof).</w:t>
            </w:r>
          </w:p>
          <w:p w:rsidR="00BF7854" w:rsidRPr="00D30DF5" w:rsidRDefault="00BF7854" w:rsidP="00BF7854">
            <w:pPr>
              <w:rPr>
                <w:rFonts w:cstheme="minorHAnsi"/>
              </w:rPr>
            </w:pPr>
          </w:p>
          <w:p w:rsidR="00BF7854" w:rsidRPr="00D30DF5" w:rsidRDefault="00BF7854" w:rsidP="00BF7854">
            <w:pPr>
              <w:rPr>
                <w:rFonts w:cstheme="minorHAnsi"/>
              </w:rPr>
            </w:pPr>
            <w:r w:rsidRPr="00D30DF5">
              <w:rPr>
                <w:rFonts w:cstheme="minorHAnsi"/>
              </w:rPr>
              <w:t>compréhension globale :</w:t>
            </w:r>
          </w:p>
          <w:p w:rsidR="00D47B62" w:rsidRPr="00D30DF5" w:rsidRDefault="00BF7854" w:rsidP="00BF7854">
            <w:pPr>
              <w:rPr>
                <w:rFonts w:cstheme="minorHAnsi"/>
              </w:rPr>
            </w:pPr>
            <w:r w:rsidRPr="00D30DF5">
              <w:rPr>
                <w:rFonts w:cstheme="minorHAnsi"/>
              </w:rPr>
              <w:t xml:space="preserve">Faire dégager les </w:t>
            </w:r>
            <w:proofErr w:type="spellStart"/>
            <w:r w:rsidRPr="00D30DF5">
              <w:rPr>
                <w:rFonts w:cstheme="minorHAnsi"/>
              </w:rPr>
              <w:t>paramétres</w:t>
            </w:r>
            <w:proofErr w:type="spellEnd"/>
            <w:r w:rsidRPr="00D30DF5">
              <w:rPr>
                <w:rFonts w:cstheme="minorHAnsi"/>
              </w:rPr>
              <w:t xml:space="preserve"> situationnels et l’ancrage contextuel.</w:t>
            </w:r>
          </w:p>
          <w:p w:rsidR="0053678A" w:rsidRPr="0053678A" w:rsidRDefault="00BF7854" w:rsidP="00BF7854">
            <w:pPr>
              <w:pStyle w:val="Paragraphedeliste"/>
              <w:numPr>
                <w:ilvl w:val="0"/>
                <w:numId w:val="1"/>
              </w:numPr>
              <w:rPr>
                <w:rFonts w:cstheme="minorHAnsi"/>
                <w:u w:val="single"/>
              </w:rPr>
            </w:pPr>
            <w:r w:rsidRPr="0053678A">
              <w:rPr>
                <w:rFonts w:cstheme="minorHAnsi"/>
              </w:rPr>
              <w:t>Qui </w:t>
            </w:r>
            <w:proofErr w:type="gramStart"/>
            <w:r w:rsidRPr="0053678A">
              <w:rPr>
                <w:rFonts w:cstheme="minorHAnsi"/>
              </w:rPr>
              <w:t>?(</w:t>
            </w:r>
            <w:proofErr w:type="gramEnd"/>
            <w:r w:rsidR="0053678A">
              <w:rPr>
                <w:rFonts w:cstheme="minorHAnsi"/>
              </w:rPr>
              <w:t>personnage en situation d’échange )</w:t>
            </w:r>
          </w:p>
          <w:p w:rsidR="00BF7854" w:rsidRPr="00D30DF5" w:rsidRDefault="0053678A" w:rsidP="00BF7854">
            <w:pPr>
              <w:pStyle w:val="Paragraphedeliste"/>
              <w:numPr>
                <w:ilvl w:val="0"/>
                <w:numId w:val="1"/>
              </w:numPr>
              <w:rPr>
                <w:rFonts w:cstheme="minorHAnsi"/>
                <w:u w:val="single"/>
              </w:rPr>
            </w:pPr>
            <w:r w:rsidRPr="0053678A">
              <w:rPr>
                <w:rFonts w:cstheme="minorHAnsi"/>
              </w:rPr>
              <w:t xml:space="preserve"> </w:t>
            </w:r>
            <w:r w:rsidR="00BF7854" w:rsidRPr="0053678A">
              <w:rPr>
                <w:rFonts w:cstheme="minorHAnsi"/>
              </w:rPr>
              <w:t>Ou </w:t>
            </w:r>
            <w:proofErr w:type="gramStart"/>
            <w:r w:rsidR="00BF7854" w:rsidRPr="0053678A">
              <w:rPr>
                <w:rFonts w:cstheme="minorHAnsi"/>
              </w:rPr>
              <w:t>?(</w:t>
            </w:r>
            <w:proofErr w:type="gramEnd"/>
            <w:r w:rsidR="00BF7854" w:rsidRPr="0053678A">
              <w:rPr>
                <w:rFonts w:cstheme="minorHAnsi"/>
              </w:rPr>
              <w:t>lie</w:t>
            </w:r>
            <w:r w:rsidR="00BF7854" w:rsidRPr="0053678A">
              <w:rPr>
                <w:rFonts w:cstheme="minorHAnsi"/>
                <w:u w:val="single"/>
              </w:rPr>
              <w:t>u).</w:t>
            </w:r>
          </w:p>
          <w:p w:rsidR="0053678A" w:rsidRPr="0053678A" w:rsidRDefault="0053678A" w:rsidP="0053678A">
            <w:pPr>
              <w:pStyle w:val="Paragraphedeliste"/>
              <w:numPr>
                <w:ilvl w:val="0"/>
                <w:numId w:val="1"/>
              </w:numPr>
              <w:rPr>
                <w:rFonts w:cstheme="minorHAnsi"/>
              </w:rPr>
            </w:pPr>
            <w:r>
              <w:rPr>
                <w:rFonts w:cstheme="minorHAnsi"/>
              </w:rPr>
              <w:t>Quand </w:t>
            </w:r>
            <w:proofErr w:type="gramStart"/>
            <w:r>
              <w:rPr>
                <w:rFonts w:cstheme="minorHAnsi"/>
              </w:rPr>
              <w:t>?(</w:t>
            </w:r>
            <w:proofErr w:type="gramEnd"/>
            <w:r>
              <w:rPr>
                <w:rFonts w:cstheme="minorHAnsi"/>
              </w:rPr>
              <w:t>temps).</w:t>
            </w:r>
          </w:p>
          <w:p w:rsidR="00BF7854" w:rsidRPr="00D30DF5" w:rsidRDefault="00BF7854" w:rsidP="00BF7854">
            <w:pPr>
              <w:rPr>
                <w:rFonts w:cstheme="minorHAnsi"/>
              </w:rPr>
            </w:pPr>
            <w:r w:rsidRPr="00D30DF5">
              <w:rPr>
                <w:rFonts w:cstheme="minorHAnsi"/>
              </w:rPr>
              <w:t>compréhension finalisée :</w:t>
            </w:r>
          </w:p>
          <w:p w:rsidR="002570FE" w:rsidRDefault="002570FE" w:rsidP="00BF7854">
            <w:pPr>
              <w:rPr>
                <w:rFonts w:cstheme="minorHAnsi"/>
              </w:rPr>
            </w:pPr>
            <w:r w:rsidRPr="00D30DF5">
              <w:rPr>
                <w:rFonts w:cstheme="minorHAnsi"/>
              </w:rPr>
              <w:t>pourquoi ?</w:t>
            </w:r>
          </w:p>
          <w:p w:rsidR="0053678A" w:rsidRPr="00D30DF5" w:rsidRDefault="0053678A" w:rsidP="00BF7854">
            <w:pPr>
              <w:rPr>
                <w:rFonts w:cstheme="minorHAnsi"/>
              </w:rPr>
            </w:pPr>
            <w:r>
              <w:rPr>
                <w:rFonts w:cstheme="minorHAnsi"/>
              </w:rPr>
              <w:t>quoi ?(contenu de l’échange entre les personnages).</w:t>
            </w: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2570FE" w:rsidP="0074625E">
            <w:pPr>
              <w:rPr>
                <w:rFonts w:cstheme="minorHAnsi"/>
              </w:rPr>
            </w:pPr>
            <w:r w:rsidRPr="00D30DF5">
              <w:rPr>
                <w:rFonts w:cstheme="minorHAnsi"/>
              </w:rPr>
              <w:t xml:space="preserve">faire découvrir les moyens utilisés </w:t>
            </w:r>
            <w:r w:rsidR="0074625E">
              <w:rPr>
                <w:rFonts w:cstheme="minorHAnsi"/>
              </w:rPr>
              <w:t xml:space="preserve"> par la directrice pour présenter violeta.</w:t>
            </w:r>
          </w:p>
          <w:p w:rsidR="002570FE" w:rsidRPr="00D30DF5" w:rsidRDefault="002570FE" w:rsidP="002570FE">
            <w:pPr>
              <w:rPr>
                <w:rFonts w:cstheme="minorHAnsi"/>
              </w:rPr>
            </w:pPr>
            <w:r w:rsidRPr="00D30DF5">
              <w:rPr>
                <w:rFonts w:cstheme="minorHAnsi"/>
              </w:rPr>
              <w:t>Faire relever l’acte de parole employé.</w:t>
            </w:r>
          </w:p>
          <w:p w:rsidR="002570FE" w:rsidRPr="00D30DF5" w:rsidRDefault="002570FE" w:rsidP="002570FE">
            <w:pPr>
              <w:rPr>
                <w:rFonts w:cstheme="minorHAnsi"/>
              </w:rPr>
            </w:pPr>
            <w:r w:rsidRPr="00D30DF5">
              <w:rPr>
                <w:rFonts w:cstheme="minorHAnsi"/>
              </w:rPr>
              <w:t>Schématiser au tableau.</w:t>
            </w:r>
          </w:p>
          <w:p w:rsidR="00BC6A80" w:rsidRPr="00D30DF5" w:rsidRDefault="0074625E" w:rsidP="00BC6A80">
            <w:pPr>
              <w:rPr>
                <w:rFonts w:cstheme="minorHAnsi"/>
              </w:rPr>
            </w:pPr>
            <w:r>
              <w:rPr>
                <w:rFonts w:cstheme="minorHAnsi"/>
              </w:rPr>
              <w:t>Ressortir d’autres moyens  connus des élèves et /ou en fournir d’autres.</w:t>
            </w:r>
          </w:p>
          <w:p w:rsidR="00BC6A80" w:rsidRPr="00D30DF5" w:rsidRDefault="00BC6A80" w:rsidP="00BC6A80">
            <w:pPr>
              <w:rPr>
                <w:rFonts w:cstheme="minorHAnsi"/>
              </w:rPr>
            </w:pPr>
          </w:p>
          <w:p w:rsidR="0074625E" w:rsidRDefault="0074625E" w:rsidP="0074625E">
            <w:pPr>
              <w:tabs>
                <w:tab w:val="left" w:pos="2325"/>
              </w:tabs>
              <w:rPr>
                <w:rFonts w:cstheme="minorHAnsi"/>
              </w:rPr>
            </w:pPr>
          </w:p>
          <w:p w:rsidR="0074625E" w:rsidRDefault="0074625E" w:rsidP="0074625E">
            <w:pPr>
              <w:tabs>
                <w:tab w:val="left" w:pos="2325"/>
              </w:tabs>
              <w:rPr>
                <w:rFonts w:cstheme="minorHAnsi"/>
              </w:rPr>
            </w:pPr>
          </w:p>
          <w:p w:rsidR="0074625E" w:rsidRDefault="0074625E" w:rsidP="0074625E">
            <w:pPr>
              <w:tabs>
                <w:tab w:val="left" w:pos="2325"/>
              </w:tabs>
              <w:rPr>
                <w:rFonts w:cstheme="minorHAnsi"/>
              </w:rPr>
            </w:pPr>
          </w:p>
          <w:p w:rsidR="0074625E" w:rsidRDefault="0074625E" w:rsidP="0074625E">
            <w:pPr>
              <w:tabs>
                <w:tab w:val="left" w:pos="2325"/>
              </w:tabs>
              <w:rPr>
                <w:rFonts w:cstheme="minorHAnsi"/>
              </w:rPr>
            </w:pPr>
          </w:p>
          <w:p w:rsidR="0074625E" w:rsidRDefault="0074625E" w:rsidP="0074625E">
            <w:pPr>
              <w:tabs>
                <w:tab w:val="left" w:pos="2325"/>
              </w:tabs>
              <w:rPr>
                <w:rFonts w:cstheme="minorHAnsi"/>
              </w:rPr>
            </w:pPr>
          </w:p>
          <w:p w:rsidR="00D30DF5" w:rsidRPr="00D30DF5" w:rsidRDefault="0074625E" w:rsidP="0074625E">
            <w:pPr>
              <w:tabs>
                <w:tab w:val="left" w:pos="2325"/>
              </w:tabs>
              <w:rPr>
                <w:rFonts w:cstheme="minorHAnsi"/>
              </w:rPr>
            </w:pPr>
            <w:r>
              <w:rPr>
                <w:rFonts w:cstheme="minorHAnsi"/>
              </w:rPr>
              <w:t xml:space="preserve">Faire utiliser les énoncés dans </w:t>
            </w:r>
            <w:proofErr w:type="gramStart"/>
            <w:r>
              <w:rPr>
                <w:rFonts w:cstheme="minorHAnsi"/>
              </w:rPr>
              <w:t>l’ activité</w:t>
            </w:r>
            <w:proofErr w:type="gramEnd"/>
            <w:r>
              <w:rPr>
                <w:rFonts w:cstheme="minorHAnsi"/>
              </w:rPr>
              <w:t xml:space="preserve"> « je m’exerce »(voici </w:t>
            </w:r>
            <w:proofErr w:type="spellStart"/>
            <w:r>
              <w:rPr>
                <w:rFonts w:cstheme="minorHAnsi"/>
              </w:rPr>
              <w:t>violeta,c’</w:t>
            </w:r>
            <w:proofErr w:type="spellEnd"/>
            <w:r>
              <w:rPr>
                <w:rFonts w:cstheme="minorHAnsi"/>
              </w:rPr>
              <w:t xml:space="preserve">est violeta ) et demander aux apprenants d’utiliser les informations que violeta donne sur </w:t>
            </w:r>
            <w:proofErr w:type="spellStart"/>
            <w:r>
              <w:rPr>
                <w:rFonts w:cstheme="minorHAnsi"/>
              </w:rPr>
              <w:t>elle-meme</w:t>
            </w:r>
            <w:proofErr w:type="spellEnd"/>
            <w:r>
              <w:rPr>
                <w:rFonts w:cstheme="minorHAnsi"/>
              </w:rPr>
              <w:t xml:space="preserve"> dans le dialogue en vue de la présenter.</w:t>
            </w:r>
            <w:r>
              <w:rPr>
                <w:rFonts w:cstheme="minorHAnsi"/>
              </w:rPr>
              <w:tab/>
            </w:r>
          </w:p>
          <w:p w:rsidR="00D30DF5" w:rsidRPr="00D30DF5" w:rsidRDefault="00D30DF5" w:rsidP="00D30DF5">
            <w:pPr>
              <w:rPr>
                <w:rFonts w:cstheme="minorHAnsi"/>
              </w:rPr>
            </w:pPr>
          </w:p>
          <w:p w:rsidR="00D30DF5" w:rsidRPr="00D30DF5" w:rsidRDefault="00D30DF5" w:rsidP="00D30DF5">
            <w:pPr>
              <w:rPr>
                <w:rFonts w:cstheme="minorHAnsi"/>
              </w:rPr>
            </w:pPr>
          </w:p>
          <w:p w:rsidR="00D30DF5" w:rsidRPr="00D30DF5" w:rsidRDefault="00D30DF5" w:rsidP="00327532">
            <w:pPr>
              <w:rPr>
                <w:rFonts w:cstheme="minorHAnsi"/>
              </w:rPr>
            </w:pPr>
            <w:r w:rsidRPr="00D30DF5">
              <w:rPr>
                <w:rFonts w:cstheme="minorHAnsi"/>
              </w:rPr>
              <w:t xml:space="preserve">Faire produire des énoncés </w:t>
            </w:r>
            <w:proofErr w:type="spellStart"/>
            <w:r w:rsidRPr="00D30DF5">
              <w:rPr>
                <w:rFonts w:cstheme="minorHAnsi"/>
              </w:rPr>
              <w:t>àparti</w:t>
            </w:r>
            <w:r w:rsidR="0074625E">
              <w:rPr>
                <w:rFonts w:cstheme="minorHAnsi"/>
              </w:rPr>
              <w:t>r</w:t>
            </w:r>
            <w:proofErr w:type="spellEnd"/>
            <w:r w:rsidR="0074625E">
              <w:rPr>
                <w:rFonts w:cstheme="minorHAnsi"/>
              </w:rPr>
              <w:t xml:space="preserve"> </w:t>
            </w:r>
            <w:r w:rsidRPr="00D30DF5">
              <w:rPr>
                <w:rFonts w:cstheme="minorHAnsi"/>
              </w:rPr>
              <w:t xml:space="preserve"> d’une amorce (voir </w:t>
            </w:r>
            <w:r w:rsidR="00327532">
              <w:rPr>
                <w:rFonts w:cstheme="minorHAnsi"/>
              </w:rPr>
              <w:t>consigne de l’étape «  je produis »p</w:t>
            </w:r>
            <w:r w:rsidRPr="00D30DF5">
              <w:rPr>
                <w:rFonts w:cstheme="minorHAnsi"/>
              </w:rPr>
              <w:t xml:space="preserve">.6 du manuel de </w:t>
            </w:r>
            <w:proofErr w:type="spellStart"/>
            <w:r w:rsidRPr="00D30DF5">
              <w:rPr>
                <w:rFonts w:cstheme="minorHAnsi"/>
              </w:rPr>
              <w:t>lélève</w:t>
            </w:r>
            <w:proofErr w:type="spellEnd"/>
            <w:r w:rsidRPr="00D30DF5">
              <w:rPr>
                <w:rFonts w:cstheme="minorHAnsi"/>
              </w:rPr>
              <w:t>).</w:t>
            </w:r>
          </w:p>
          <w:p w:rsidR="00D30DF5" w:rsidRPr="00D30DF5" w:rsidRDefault="00D30DF5" w:rsidP="00D30DF5">
            <w:pPr>
              <w:rPr>
                <w:rFonts w:cstheme="minorHAnsi"/>
              </w:rPr>
            </w:pPr>
            <w:r w:rsidRPr="00D30DF5">
              <w:rPr>
                <w:rFonts w:cstheme="minorHAnsi"/>
              </w:rPr>
              <w:t xml:space="preserve">Le prof </w:t>
            </w:r>
            <w:r w:rsidR="00327532">
              <w:rPr>
                <w:rFonts w:cstheme="minorHAnsi"/>
              </w:rPr>
              <w:t xml:space="preserve"> </w:t>
            </w:r>
            <w:r w:rsidRPr="00D30DF5">
              <w:rPr>
                <w:rFonts w:cstheme="minorHAnsi"/>
              </w:rPr>
              <w:t xml:space="preserve">peut </w:t>
            </w:r>
            <w:r w:rsidR="00327532">
              <w:rPr>
                <w:rFonts w:cstheme="minorHAnsi"/>
              </w:rPr>
              <w:t xml:space="preserve"> </w:t>
            </w:r>
            <w:r w:rsidRPr="00D30DF5">
              <w:rPr>
                <w:rFonts w:cstheme="minorHAnsi"/>
              </w:rPr>
              <w:t xml:space="preserve">prévoir </w:t>
            </w:r>
            <w:r w:rsidR="00327532">
              <w:rPr>
                <w:rFonts w:cstheme="minorHAnsi"/>
              </w:rPr>
              <w:t xml:space="preserve"> </w:t>
            </w:r>
            <w:r w:rsidRPr="00D30DF5">
              <w:rPr>
                <w:rFonts w:cstheme="minorHAnsi"/>
              </w:rPr>
              <w:t>des</w:t>
            </w:r>
            <w:r w:rsidR="00327532">
              <w:rPr>
                <w:rFonts w:cstheme="minorHAnsi"/>
              </w:rPr>
              <w:t xml:space="preserve"> </w:t>
            </w:r>
            <w:r w:rsidRPr="00D30DF5">
              <w:rPr>
                <w:rFonts w:cstheme="minorHAnsi"/>
              </w:rPr>
              <w:t xml:space="preserve"> activités  autres </w:t>
            </w:r>
            <w:r w:rsidR="00327532">
              <w:rPr>
                <w:rFonts w:cstheme="minorHAnsi"/>
              </w:rPr>
              <w:t xml:space="preserve"> </w:t>
            </w:r>
            <w:r w:rsidRPr="00D30DF5">
              <w:rPr>
                <w:rFonts w:cstheme="minorHAnsi"/>
              </w:rPr>
              <w:t>que</w:t>
            </w:r>
            <w:r w:rsidR="00327532">
              <w:rPr>
                <w:rFonts w:cstheme="minorHAnsi"/>
              </w:rPr>
              <w:t xml:space="preserve"> </w:t>
            </w:r>
            <w:r w:rsidRPr="00D30DF5">
              <w:rPr>
                <w:rFonts w:cstheme="minorHAnsi"/>
              </w:rPr>
              <w:t xml:space="preserve"> celles </w:t>
            </w:r>
            <w:r w:rsidR="00327532">
              <w:rPr>
                <w:rFonts w:cstheme="minorHAnsi"/>
              </w:rPr>
              <w:t xml:space="preserve"> </w:t>
            </w:r>
            <w:r w:rsidRPr="00D30DF5">
              <w:rPr>
                <w:rFonts w:cstheme="minorHAnsi"/>
              </w:rPr>
              <w:t xml:space="preserve">proposées </w:t>
            </w:r>
            <w:r w:rsidR="00327532">
              <w:rPr>
                <w:rFonts w:cstheme="minorHAnsi"/>
              </w:rPr>
              <w:t xml:space="preserve"> </w:t>
            </w:r>
            <w:r w:rsidRPr="00D30DF5">
              <w:rPr>
                <w:rFonts w:cstheme="minorHAnsi"/>
              </w:rPr>
              <w:t>dans</w:t>
            </w:r>
            <w:r w:rsidR="00327532">
              <w:rPr>
                <w:rFonts w:cstheme="minorHAnsi"/>
              </w:rPr>
              <w:t xml:space="preserve"> </w:t>
            </w:r>
            <w:r w:rsidRPr="00D30DF5">
              <w:rPr>
                <w:rFonts w:cstheme="minorHAnsi"/>
              </w:rPr>
              <w:t xml:space="preserve"> le manuel.</w:t>
            </w:r>
          </w:p>
        </w:tc>
      </w:tr>
    </w:tbl>
    <w:p w:rsidR="00D47B62" w:rsidRPr="00D30DF5" w:rsidRDefault="00D47B62" w:rsidP="00D47B62">
      <w:pPr>
        <w:rPr>
          <w:rFonts w:cstheme="minorHAnsi"/>
        </w:rPr>
      </w:pPr>
    </w:p>
    <w:sectPr w:rsidR="00D47B62" w:rsidRPr="00D30DF5" w:rsidSect="00FF6C1C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164722"/>
    <w:multiLevelType w:val="hybridMultilevel"/>
    <w:tmpl w:val="A22AB3DE"/>
    <w:lvl w:ilvl="0" w:tplc="AA368404">
      <w:start w:val="1"/>
      <w:numFmt w:val="bullet"/>
      <w:lvlText w:val=""/>
      <w:lvlJc w:val="righ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47B62"/>
    <w:rsid w:val="002570FE"/>
    <w:rsid w:val="00327532"/>
    <w:rsid w:val="0053678A"/>
    <w:rsid w:val="006A6F03"/>
    <w:rsid w:val="00705194"/>
    <w:rsid w:val="0074625E"/>
    <w:rsid w:val="00760570"/>
    <w:rsid w:val="00BC6A80"/>
    <w:rsid w:val="00BF7854"/>
    <w:rsid w:val="00D30DF5"/>
    <w:rsid w:val="00D47B62"/>
    <w:rsid w:val="00FF6C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6C1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D47B6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BF785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197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3</cp:revision>
  <dcterms:created xsi:type="dcterms:W3CDTF">2012-03-03T20:50:00Z</dcterms:created>
  <dcterms:modified xsi:type="dcterms:W3CDTF">2012-03-03T21:26:00Z</dcterms:modified>
</cp:coreProperties>
</file>