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3A34F7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3A34F7">
        <w:rPr>
          <w:rFonts w:asciiTheme="majorBidi" w:hAnsiTheme="majorBidi" w:cstheme="majorBidi"/>
          <w:b/>
          <w:bCs/>
        </w:rPr>
        <w:t>Niveau : 4</w:t>
      </w:r>
      <w:r w:rsidR="003A34F7" w:rsidRPr="003A34F7">
        <w:rPr>
          <w:rFonts w:asciiTheme="majorBidi" w:hAnsiTheme="majorBidi" w:cstheme="majorBidi"/>
          <w:b/>
          <w:bCs/>
          <w:vertAlign w:val="superscript"/>
        </w:rPr>
        <w:t>ième</w:t>
      </w:r>
      <w:r w:rsidR="003A34F7">
        <w:rPr>
          <w:rFonts w:asciiTheme="majorBidi" w:hAnsiTheme="majorBidi" w:cstheme="majorBidi"/>
          <w:b/>
          <w:bCs/>
        </w:rPr>
        <w:t xml:space="preserve"> AEP</w:t>
      </w:r>
      <w:r w:rsidRPr="003A34F7">
        <w:rPr>
          <w:rFonts w:asciiTheme="majorBidi" w:hAnsiTheme="majorBidi" w:cstheme="majorBidi"/>
          <w:b/>
          <w:bCs/>
        </w:rPr>
        <w:tab/>
        <w:t>Durée :</w:t>
      </w:r>
      <w:r w:rsidR="0045667B">
        <w:rPr>
          <w:rFonts w:asciiTheme="majorBidi" w:hAnsiTheme="majorBidi" w:cstheme="majorBidi"/>
          <w:b/>
          <w:bCs/>
        </w:rPr>
        <w:t xml:space="preserve"> </w:t>
      </w:r>
      <w:r w:rsidRPr="003A34F7">
        <w:rPr>
          <w:rFonts w:asciiTheme="majorBidi" w:hAnsiTheme="majorBidi" w:cstheme="majorBidi"/>
          <w:b/>
          <w:bCs/>
        </w:rPr>
        <w:t>30 min</w:t>
      </w:r>
    </w:p>
    <w:p w:rsidR="00D47B62" w:rsidRPr="003A34F7" w:rsidRDefault="00D47B62" w:rsidP="003A34F7">
      <w:pPr>
        <w:tabs>
          <w:tab w:val="left" w:pos="4875"/>
        </w:tabs>
        <w:rPr>
          <w:rFonts w:cstheme="minorHAnsi"/>
          <w:b/>
          <w:bCs/>
        </w:rPr>
      </w:pPr>
      <w:r w:rsidRPr="003A34F7">
        <w:rPr>
          <w:rFonts w:cstheme="minorHAnsi"/>
          <w:b/>
          <w:bCs/>
        </w:rPr>
        <w:t xml:space="preserve">Matière : </w:t>
      </w:r>
      <w:r w:rsidR="003A34F7" w:rsidRPr="003A34F7">
        <w:rPr>
          <w:rFonts w:cstheme="minorHAnsi"/>
          <w:b/>
          <w:bCs/>
        </w:rPr>
        <w:t>C</w:t>
      </w:r>
      <w:r w:rsidRPr="003A34F7">
        <w:rPr>
          <w:rFonts w:cstheme="minorHAnsi"/>
          <w:b/>
          <w:bCs/>
        </w:rPr>
        <w:t>ommunication</w:t>
      </w:r>
      <w:r w:rsidRPr="003A34F7">
        <w:rPr>
          <w:rFonts w:cstheme="minorHAnsi"/>
          <w:b/>
          <w:bCs/>
        </w:rPr>
        <w:tab/>
      </w:r>
      <w:r w:rsidR="003A34F7" w:rsidRPr="003A34F7">
        <w:rPr>
          <w:rFonts w:cstheme="minorHAnsi"/>
          <w:b/>
          <w:bCs/>
        </w:rPr>
        <w:t>N</w:t>
      </w:r>
      <w:r w:rsidRPr="003A34F7">
        <w:rPr>
          <w:rFonts w:cstheme="minorHAnsi"/>
          <w:b/>
          <w:bCs/>
          <w:vertAlign w:val="superscript"/>
        </w:rPr>
        <w:t>O</w:t>
      </w:r>
      <w:r w:rsidRPr="003A34F7">
        <w:rPr>
          <w:rFonts w:cstheme="minorHAnsi"/>
          <w:b/>
          <w:bCs/>
        </w:rPr>
        <w:t xml:space="preserve"> fiche :</w:t>
      </w:r>
    </w:p>
    <w:p w:rsidR="00E6189B" w:rsidRPr="00E6189B" w:rsidRDefault="003A34F7" w:rsidP="00E6189B">
      <w:pPr>
        <w:rPr>
          <w:rFonts w:cstheme="minorHAnsi"/>
          <w:b/>
          <w:bCs/>
        </w:rPr>
      </w:pPr>
      <w:r w:rsidRPr="003A34F7">
        <w:rPr>
          <w:rFonts w:cstheme="minorHAnsi"/>
          <w:b/>
          <w:bCs/>
        </w:rPr>
        <w:t xml:space="preserve">Objet : </w:t>
      </w:r>
      <w:r w:rsidR="00E6189B" w:rsidRPr="00E6189B">
        <w:rPr>
          <w:rFonts w:cstheme="minorHAnsi"/>
          <w:b/>
          <w:bCs/>
        </w:rPr>
        <w:t>Expliquer comment/règles, règlement</w:t>
      </w:r>
    </w:p>
    <w:p w:rsidR="00D47B62" w:rsidRPr="003A34F7" w:rsidRDefault="00D47B62" w:rsidP="00E6189B">
      <w:pPr>
        <w:rPr>
          <w:rFonts w:cstheme="minorHAnsi"/>
          <w:b/>
          <w:bCs/>
        </w:rPr>
      </w:pP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3C1704">
        <w:trPr>
          <w:trHeight w:val="367"/>
        </w:trPr>
        <w:tc>
          <w:tcPr>
            <w:tcW w:w="2497" w:type="dxa"/>
          </w:tcPr>
          <w:p w:rsidR="00D47B62" w:rsidRPr="003C170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3C170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CA7A69" w:rsidP="00CA7A69">
            <w:pPr>
              <w:rPr>
                <w:rFonts w:cstheme="minorHAnsi"/>
              </w:rPr>
            </w:pPr>
            <w:r w:rsidRPr="00CA7A69">
              <w:rPr>
                <w:rFonts w:cstheme="minorHAnsi"/>
                <w:u w:val="single"/>
              </w:rPr>
              <w:t xml:space="preserve">-Situation d’écoute : </w:t>
            </w:r>
            <w:r w:rsidRPr="00CA7A69">
              <w:rPr>
                <w:rFonts w:cstheme="minorHAnsi"/>
              </w:rPr>
              <w:t xml:space="preserve"> 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Default="00BF7854" w:rsidP="00BF7854">
            <w:pPr>
              <w:rPr>
                <w:rFonts w:cstheme="minorHAnsi"/>
              </w:rPr>
            </w:pPr>
          </w:p>
          <w:p w:rsidR="00CA7A69" w:rsidRDefault="00CA7A69" w:rsidP="00BF7854">
            <w:pPr>
              <w:rPr>
                <w:rFonts w:cstheme="minorHAnsi"/>
              </w:rPr>
            </w:pPr>
          </w:p>
          <w:p w:rsidR="00CA7A69" w:rsidRDefault="00CA7A69" w:rsidP="00BF7854">
            <w:pPr>
              <w:rPr>
                <w:rFonts w:cstheme="minorHAnsi"/>
              </w:rPr>
            </w:pPr>
          </w:p>
          <w:p w:rsidR="00CA7A69" w:rsidRPr="00D30DF5" w:rsidRDefault="00CA7A69" w:rsidP="00BF7854">
            <w:pPr>
              <w:rPr>
                <w:rFonts w:cstheme="minorHAnsi"/>
              </w:rPr>
            </w:pPr>
          </w:p>
          <w:p w:rsidR="00CA7A69" w:rsidRPr="001056DF" w:rsidRDefault="00CA7A69" w:rsidP="00CA7A69">
            <w:pPr>
              <w:rPr>
                <w:rFonts w:cstheme="minorHAnsi"/>
                <w:u w:val="single"/>
              </w:rPr>
            </w:pPr>
            <w:r w:rsidRPr="001056DF">
              <w:rPr>
                <w:rFonts w:cstheme="minorHAnsi"/>
                <w:u w:val="single"/>
              </w:rPr>
              <w:t>compréhension globale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056DF" w:rsidRPr="001056DF" w:rsidRDefault="001056DF" w:rsidP="001056DF">
            <w:pPr>
              <w:rPr>
                <w:rFonts w:cstheme="minorHAnsi"/>
                <w:u w:val="single"/>
              </w:rPr>
            </w:pPr>
            <w:r w:rsidRPr="001056DF">
              <w:rPr>
                <w:rFonts w:cstheme="minorHAnsi"/>
                <w:u w:val="single"/>
              </w:rPr>
              <w:t>compréhension finalisée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056DF" w:rsidRPr="001056DF" w:rsidRDefault="001056DF" w:rsidP="001056DF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  <w:u w:val="single"/>
              </w:rPr>
              <w:t>Explication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1056DF" w:rsidRDefault="001056DF" w:rsidP="001056DF">
            <w:pPr>
              <w:rPr>
                <w:rFonts w:cstheme="minorHAnsi"/>
                <w:u w:val="single"/>
              </w:rPr>
            </w:pPr>
            <w:r w:rsidRPr="001056DF">
              <w:rPr>
                <w:rFonts w:cstheme="minorHAnsi"/>
                <w:u w:val="single"/>
              </w:rPr>
              <w:t xml:space="preserve">Travail  sur la prononciation : </w:t>
            </w:r>
          </w:p>
          <w:p w:rsidR="001056DF" w:rsidRPr="001056DF" w:rsidRDefault="001056DF" w:rsidP="001056DF">
            <w:pPr>
              <w:rPr>
                <w:rFonts w:cstheme="minorHAnsi"/>
                <w:u w:val="single"/>
              </w:rPr>
            </w:pPr>
          </w:p>
          <w:p w:rsidR="00D30DF5" w:rsidRDefault="001056DF" w:rsidP="00FE5B18">
            <w:pPr>
              <w:rPr>
                <w:rFonts w:cstheme="minorHAnsi"/>
              </w:rPr>
            </w:pPr>
            <w:r w:rsidRPr="001056DF">
              <w:rPr>
                <w:rFonts w:cstheme="minorHAnsi"/>
                <w:u w:val="single"/>
              </w:rPr>
              <w:t xml:space="preserve">Travail sur le vocabulaire thématique : </w:t>
            </w:r>
            <w:r w:rsidRPr="001056DF">
              <w:rPr>
                <w:rFonts w:cstheme="minorHAnsi"/>
              </w:rPr>
              <w:t xml:space="preserve">      </w:t>
            </w: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  <w:r w:rsidRPr="003C1704">
              <w:rPr>
                <w:rFonts w:cstheme="minorHAnsi"/>
                <w:u w:val="single"/>
              </w:rPr>
              <w:t xml:space="preserve">Travail sur l’acte de communication : </w:t>
            </w:r>
            <w:r w:rsidRPr="003C1704">
              <w:rPr>
                <w:rFonts w:cstheme="minorHAnsi"/>
              </w:rPr>
              <w:t xml:space="preserve">   </w:t>
            </w:r>
          </w:p>
          <w:p w:rsidR="003C1704" w:rsidRPr="003C1704" w:rsidRDefault="003C1704" w:rsidP="003C1704">
            <w:pPr>
              <w:rPr>
                <w:rFonts w:cstheme="minorHAnsi"/>
              </w:rPr>
            </w:pPr>
          </w:p>
          <w:p w:rsidR="003C1704" w:rsidRP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Pr="003C1704" w:rsidRDefault="003C1704" w:rsidP="003C1704">
            <w:pPr>
              <w:tabs>
                <w:tab w:val="left" w:pos="2325"/>
              </w:tabs>
              <w:rPr>
                <w:rFonts w:cstheme="minorHAnsi"/>
                <w:u w:val="single"/>
              </w:rPr>
            </w:pPr>
            <w:r w:rsidRPr="003C1704">
              <w:rPr>
                <w:rFonts w:cstheme="minorHAnsi"/>
                <w:u w:val="single"/>
              </w:rPr>
              <w:t>Réemploi des acquis :</w:t>
            </w:r>
          </w:p>
          <w:p w:rsidR="00D47B62" w:rsidRPr="003C1704" w:rsidRDefault="00D47B62" w:rsidP="003C1704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CA7A69" w:rsidRDefault="00CA7A69" w:rsidP="0087362E">
            <w:pPr>
              <w:rPr>
                <w:rFonts w:cstheme="minorHAnsi"/>
              </w:rPr>
            </w:pPr>
            <w:r>
              <w:t xml:space="preserve">lecture </w:t>
            </w:r>
            <w:r w:rsidR="0087362E">
              <w:t>le texte</w:t>
            </w:r>
            <w:r>
              <w:t xml:space="preserve"> par l’enseignant, livres fermés</w:t>
            </w:r>
          </w:p>
          <w:p w:rsidR="00BF7854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(dialogue accompagné d’illustration)</w:t>
            </w:r>
          </w:p>
          <w:p w:rsidR="0053678A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observer l’illustration.</w:t>
            </w:r>
          </w:p>
          <w:p w:rsidR="0053678A" w:rsidRPr="00D30DF5" w:rsidRDefault="0053678A" w:rsidP="0087362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lire ou écouter </w:t>
            </w:r>
            <w:r w:rsidR="0087362E">
              <w:t xml:space="preserve">le texte </w:t>
            </w:r>
            <w:r>
              <w:rPr>
                <w:rFonts w:cstheme="minorHAnsi"/>
              </w:rPr>
              <w:t>et suivre sur le manuel</w:t>
            </w:r>
            <w:r w:rsidR="0006325C">
              <w:rPr>
                <w:rFonts w:cstheme="minorHAnsi"/>
              </w:rPr>
              <w:t>(en</w:t>
            </w:r>
            <w:r>
              <w:rPr>
                <w:rFonts w:cstheme="minorHAnsi"/>
              </w:rPr>
              <w:t xml:space="preserve"> cas de diction par le prof).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D47B62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Faire dégager les </w:t>
            </w:r>
            <w:r w:rsidR="00CA7A69" w:rsidRPr="00D30DF5">
              <w:rPr>
                <w:rFonts w:cstheme="minorHAnsi"/>
              </w:rPr>
              <w:t>paramètres</w:t>
            </w:r>
            <w:r w:rsidRPr="00D30DF5">
              <w:rPr>
                <w:rFonts w:cstheme="minorHAnsi"/>
              </w:rPr>
              <w:t xml:space="preserve"> situationnels et l’ancrage contextuel.</w:t>
            </w:r>
          </w:p>
          <w:p w:rsidR="0053678A" w:rsidRPr="0053678A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53678A">
              <w:rPr>
                <w:rFonts w:cstheme="minorHAnsi"/>
              </w:rPr>
              <w:t>Qui </w:t>
            </w:r>
            <w:r w:rsidR="00901258" w:rsidRPr="0053678A">
              <w:rPr>
                <w:rFonts w:cstheme="minorHAnsi"/>
              </w:rPr>
              <w:t>? (</w:t>
            </w:r>
            <w:r w:rsidR="0053678A">
              <w:rPr>
                <w:rFonts w:cstheme="minorHAnsi"/>
              </w:rPr>
              <w:t xml:space="preserve">personnage en situation </w:t>
            </w:r>
            <w:proofErr w:type="gramStart"/>
            <w:r w:rsidR="0053678A">
              <w:rPr>
                <w:rFonts w:cstheme="minorHAnsi"/>
              </w:rPr>
              <w:t>d’échange )</w:t>
            </w:r>
            <w:proofErr w:type="gramEnd"/>
          </w:p>
          <w:p w:rsidR="00BF7854" w:rsidRPr="00D30DF5" w:rsidRDefault="0053678A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53678A">
              <w:rPr>
                <w:rFonts w:cstheme="minorHAnsi"/>
              </w:rPr>
              <w:t xml:space="preserve"> </w:t>
            </w:r>
            <w:r w:rsidR="00BF7854" w:rsidRPr="0053678A">
              <w:rPr>
                <w:rFonts w:cstheme="minorHAnsi"/>
              </w:rPr>
              <w:t>Ou </w:t>
            </w:r>
            <w:r w:rsidR="00901258" w:rsidRPr="0053678A">
              <w:rPr>
                <w:rFonts w:cstheme="minorHAnsi"/>
              </w:rPr>
              <w:t>? (</w:t>
            </w:r>
            <w:r w:rsidR="00BF7854" w:rsidRPr="0053678A">
              <w:rPr>
                <w:rFonts w:cstheme="minorHAnsi"/>
              </w:rPr>
              <w:t>lie</w:t>
            </w:r>
            <w:r w:rsidR="00BF7854" w:rsidRPr="0053678A">
              <w:rPr>
                <w:rFonts w:cstheme="minorHAnsi"/>
                <w:u w:val="single"/>
              </w:rPr>
              <w:t>u).</w:t>
            </w:r>
          </w:p>
          <w:p w:rsidR="0053678A" w:rsidRPr="0053678A" w:rsidRDefault="0053678A" w:rsidP="0053678A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Quand ?</w:t>
            </w:r>
            <w:r w:rsidR="001056D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(temps).</w:t>
            </w:r>
          </w:p>
          <w:p w:rsidR="002570FE" w:rsidRDefault="002570FE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pourquoi ?</w:t>
            </w:r>
          </w:p>
          <w:p w:rsidR="0053678A" w:rsidRPr="00D30DF5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quoi ?(contenu de l’échange entre les personnages).</w:t>
            </w:r>
          </w:p>
          <w:p w:rsidR="00BC6A80" w:rsidRPr="00D30DF5" w:rsidRDefault="00DC0B92" w:rsidP="00DC0B92">
            <w:pPr>
              <w:rPr>
                <w:rFonts w:cstheme="minorHAnsi"/>
              </w:rPr>
            </w:pPr>
            <w:r>
              <w:rPr>
                <w:rFonts w:cstheme="minorHAnsi"/>
              </w:rPr>
              <w:t>Donner à traiter les questions de compréhension.</w:t>
            </w: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87362E" w:rsidRDefault="0087362E" w:rsidP="0087362E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-De </w:t>
            </w:r>
            <w:r w:rsidRPr="0087362E">
              <w:rPr>
                <w:rFonts w:cstheme="minorHAnsi"/>
              </w:rPr>
              <w:t>quoi  parle</w:t>
            </w:r>
            <w:r>
              <w:rPr>
                <w:rFonts w:cstheme="minorHAnsi"/>
                <w:b/>
                <w:bCs/>
              </w:rPr>
              <w:t>?</w:t>
            </w:r>
          </w:p>
          <w:p w:rsidR="001056DF" w:rsidRPr="001056DF" w:rsidRDefault="00FE5B18" w:rsidP="0087362E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87362E">
              <w:rPr>
                <w:rFonts w:cstheme="minorHAnsi"/>
              </w:rPr>
              <w:t xml:space="preserve">A qui s’adresse le texte </w:t>
            </w:r>
            <w:r w:rsidR="001056DF" w:rsidRPr="001056DF">
              <w:rPr>
                <w:rFonts w:cstheme="minorHAnsi"/>
              </w:rPr>
              <w:t>?</w:t>
            </w:r>
          </w:p>
          <w:p w:rsidR="001056DF" w:rsidRPr="0087362E" w:rsidRDefault="00FE5B18" w:rsidP="0087362E">
            <w:pPr>
              <w:tabs>
                <w:tab w:val="left" w:pos="2325"/>
              </w:tabs>
              <w:rPr>
                <w:rFonts w:cstheme="minorHAnsi"/>
                <w:b/>
                <w:bCs/>
              </w:rPr>
            </w:pPr>
            <w:r w:rsidRPr="0087362E">
              <w:rPr>
                <w:rFonts w:cstheme="minorHAnsi"/>
                <w:b/>
                <w:bCs/>
              </w:rPr>
              <w:t>-</w:t>
            </w:r>
            <w:r w:rsidR="001056DF" w:rsidRPr="0087362E">
              <w:rPr>
                <w:rFonts w:cstheme="minorHAnsi"/>
              </w:rPr>
              <w:t>Que propose</w:t>
            </w:r>
            <w:r w:rsidR="0087362E" w:rsidRPr="0087362E">
              <w:rPr>
                <w:rFonts w:cstheme="minorHAnsi"/>
              </w:rPr>
              <w:t xml:space="preserve"> le texte </w:t>
            </w:r>
            <w:r w:rsidR="001056DF" w:rsidRPr="0087362E">
              <w:rPr>
                <w:rFonts w:cstheme="minorHAnsi"/>
              </w:rPr>
              <w:t xml:space="preserve"> </w:t>
            </w:r>
            <w:r w:rsidR="0087362E" w:rsidRPr="0087362E">
              <w:rPr>
                <w:rFonts w:cstheme="minorHAnsi"/>
              </w:rPr>
              <w:t>aux</w:t>
            </w:r>
            <w:r w:rsidR="0087362E">
              <w:rPr>
                <w:rFonts w:cstheme="minorHAnsi"/>
              </w:rPr>
              <w:t xml:space="preserve"> </w:t>
            </w:r>
            <w:r w:rsidR="0087362E" w:rsidRPr="0087362E">
              <w:rPr>
                <w:rFonts w:cstheme="minorHAnsi"/>
              </w:rPr>
              <w:t xml:space="preserve"> lecteur</w:t>
            </w:r>
            <w:r w:rsidR="0087362E">
              <w:rPr>
                <w:rFonts w:cstheme="minorHAnsi"/>
              </w:rPr>
              <w:t xml:space="preserve">s </w:t>
            </w:r>
            <w:r w:rsidR="001056DF" w:rsidRPr="0087362E">
              <w:rPr>
                <w:rFonts w:cstheme="minorHAnsi"/>
              </w:rPr>
              <w:t>?</w:t>
            </w:r>
          </w:p>
          <w:p w:rsidR="001056DF" w:rsidRDefault="0087362E" w:rsidP="0087362E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FE5B18">
              <w:rPr>
                <w:rFonts w:cstheme="minorHAnsi"/>
              </w:rPr>
              <w:t xml:space="preserve">Expliquer les mots suivant : </w:t>
            </w:r>
            <w:r>
              <w:rPr>
                <w:rFonts w:cstheme="minorHAnsi"/>
              </w:rPr>
              <w:t>équilibrée, vitamines,….</w:t>
            </w:r>
          </w:p>
          <w:p w:rsidR="0087362E" w:rsidRDefault="0087362E" w:rsidP="00FE5B18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87362E" w:rsidRDefault="0087362E" w:rsidP="00FE5B18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1056DF" w:rsidRPr="001056DF" w:rsidRDefault="001056DF" w:rsidP="0087362E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>Faire bien prononcer le son [</w:t>
            </w:r>
            <w:proofErr w:type="spellStart"/>
            <w:r w:rsidR="0087362E">
              <w:rPr>
                <w:rFonts w:cstheme="minorHAnsi"/>
              </w:rPr>
              <w:t>eille</w:t>
            </w:r>
            <w:proofErr w:type="spellEnd"/>
            <w:r w:rsidRPr="001056DF">
              <w:rPr>
                <w:rFonts w:cstheme="minorHAnsi"/>
              </w:rPr>
              <w:t>]  de</w:t>
            </w:r>
            <w:r>
              <w:rPr>
                <w:rFonts w:cstheme="minorHAnsi"/>
              </w:rPr>
              <w:t xml:space="preserve"> </w:t>
            </w:r>
            <w:r w:rsidR="0087362E">
              <w:rPr>
                <w:rFonts w:cstheme="minorHAnsi"/>
              </w:rPr>
              <w:t>veille ; sommeil</w:t>
            </w:r>
            <w:r w:rsidRPr="001056DF">
              <w:rPr>
                <w:rFonts w:cstheme="minorHAnsi"/>
              </w:rPr>
              <w:t>–….</w:t>
            </w:r>
          </w:p>
          <w:p w:rsidR="001056DF" w:rsidRPr="001056DF" w:rsidRDefault="001056DF" w:rsidP="0087362E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 xml:space="preserve"> [Ou] de  </w:t>
            </w:r>
            <w:r w:rsidR="0087362E">
              <w:rPr>
                <w:rFonts w:cstheme="minorHAnsi"/>
              </w:rPr>
              <w:t>pour</w:t>
            </w:r>
            <w:r w:rsidR="00FE5B18">
              <w:rPr>
                <w:rFonts w:cstheme="minorHAnsi"/>
              </w:rPr>
              <w:t xml:space="preserve"> ..</w:t>
            </w:r>
            <w:r w:rsidRPr="001056DF">
              <w:rPr>
                <w:rFonts w:cstheme="minorHAnsi"/>
              </w:rPr>
              <w:t>.</w:t>
            </w: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1056DF" w:rsidRPr="001056DF" w:rsidRDefault="00FE5B18" w:rsidP="0087362E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Enrichir le </w:t>
            </w:r>
            <w:r w:rsidRPr="00FE5B18">
              <w:rPr>
                <w:rFonts w:cstheme="minorHAnsi"/>
              </w:rPr>
              <w:t xml:space="preserve">capital  lexical </w:t>
            </w:r>
            <w:r>
              <w:rPr>
                <w:rFonts w:cstheme="minorHAnsi"/>
              </w:rPr>
              <w:t xml:space="preserve">des élèves en rapport avec </w:t>
            </w:r>
            <w:r w:rsidR="0087362E">
              <w:rPr>
                <w:rFonts w:cstheme="minorHAnsi"/>
              </w:rPr>
              <w:t xml:space="preserve"> le sport et </w:t>
            </w:r>
            <w:r>
              <w:rPr>
                <w:rFonts w:cstheme="minorHAnsi"/>
              </w:rPr>
              <w:t>l’alimentation</w:t>
            </w:r>
            <w:r w:rsidR="003C1704">
              <w:rPr>
                <w:rFonts w:cstheme="minorHAnsi"/>
              </w:rPr>
              <w:t xml:space="preserve"> </w:t>
            </w:r>
            <w:r w:rsidR="0087362E">
              <w:rPr>
                <w:rFonts w:cstheme="minorHAnsi"/>
              </w:rPr>
              <w:t>puis</w:t>
            </w:r>
            <w:r w:rsidR="003C1704">
              <w:rPr>
                <w:rFonts w:cstheme="minorHAnsi"/>
              </w:rPr>
              <w:t xml:space="preserve"> i</w:t>
            </w:r>
            <w:r w:rsidR="001056DF" w:rsidRPr="001056DF">
              <w:rPr>
                <w:rFonts w:cstheme="minorHAnsi"/>
              </w:rPr>
              <w:t>nviter les élèves à utiliser le lexique suivant dans des phrases :</w:t>
            </w:r>
          </w:p>
          <w:p w:rsidR="001056DF" w:rsidRPr="001056DF" w:rsidRDefault="001056DF" w:rsidP="0087362E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 xml:space="preserve"> </w:t>
            </w:r>
            <w:r w:rsidR="0087362E">
              <w:rPr>
                <w:rFonts w:cstheme="minorHAnsi"/>
              </w:rPr>
              <w:t>sport</w:t>
            </w:r>
            <w:r w:rsidR="00FE5B18">
              <w:rPr>
                <w:rFonts w:cstheme="minorHAnsi"/>
              </w:rPr>
              <w:t xml:space="preserve">, </w:t>
            </w:r>
            <w:r w:rsidR="0087362E">
              <w:rPr>
                <w:rFonts w:cstheme="minorHAnsi"/>
              </w:rPr>
              <w:t>vitamines</w:t>
            </w:r>
            <w:r w:rsidR="00FE5B18">
              <w:rPr>
                <w:rFonts w:cstheme="minorHAnsi"/>
              </w:rPr>
              <w:t>, …</w:t>
            </w:r>
          </w:p>
          <w:p w:rsidR="003C1704" w:rsidRDefault="003C1704" w:rsidP="003C1704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3C1704" w:rsidRPr="003C1704" w:rsidRDefault="001056DF" w:rsidP="0087362E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 xml:space="preserve"> </w:t>
            </w:r>
            <w:r w:rsidR="003C1704" w:rsidRPr="003C1704">
              <w:rPr>
                <w:rFonts w:cstheme="minorHAnsi"/>
              </w:rPr>
              <w:t xml:space="preserve">Pour l’acte de communication : varier les expressions pour </w:t>
            </w:r>
            <w:r w:rsidR="003C1704">
              <w:rPr>
                <w:rFonts w:cstheme="minorHAnsi"/>
              </w:rPr>
              <w:t xml:space="preserve"> </w:t>
            </w:r>
            <w:r w:rsidR="0087362E">
              <w:rPr>
                <w:rFonts w:cstheme="minorHAnsi"/>
              </w:rPr>
              <w:t>Expliquer comment/</w:t>
            </w:r>
            <w:proofErr w:type="gramStart"/>
            <w:r w:rsidR="0087362E">
              <w:rPr>
                <w:rFonts w:cstheme="minorHAnsi"/>
              </w:rPr>
              <w:t>règles ,</w:t>
            </w:r>
            <w:proofErr w:type="gramEnd"/>
            <w:r w:rsidR="0087362E">
              <w:rPr>
                <w:rFonts w:cstheme="minorHAnsi"/>
              </w:rPr>
              <w:t xml:space="preserve"> règlement</w:t>
            </w:r>
          </w:p>
          <w:p w:rsidR="001056DF" w:rsidRPr="001056DF" w:rsidRDefault="00FE5B18" w:rsidP="00E6189B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87362E">
              <w:rPr>
                <w:rFonts w:cstheme="minorHAnsi"/>
              </w:rPr>
              <w:t>tu dois</w:t>
            </w:r>
            <w:r>
              <w:rPr>
                <w:rFonts w:cstheme="minorHAnsi"/>
              </w:rPr>
              <w:t>……</w:t>
            </w:r>
          </w:p>
          <w:p w:rsidR="00FE5B18" w:rsidRDefault="00FE5B18" w:rsidP="00E6189B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87362E">
              <w:rPr>
                <w:rFonts w:cstheme="minorHAnsi"/>
              </w:rPr>
              <w:t xml:space="preserve"> tu ne dois pas </w:t>
            </w:r>
            <w:r>
              <w:rPr>
                <w:rFonts w:cstheme="minorHAnsi"/>
              </w:rPr>
              <w:t>…. </w:t>
            </w:r>
          </w:p>
          <w:p w:rsidR="001056DF" w:rsidRDefault="00FE5B18" w:rsidP="00E6189B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6189B">
              <w:rPr>
                <w:rFonts w:cstheme="minorHAnsi"/>
              </w:rPr>
              <w:t>veille à</w:t>
            </w:r>
            <w:r>
              <w:rPr>
                <w:rFonts w:cstheme="minorHAnsi"/>
              </w:rPr>
              <w:t xml:space="preserve">….  </w:t>
            </w:r>
          </w:p>
          <w:p w:rsidR="00E6189B" w:rsidRDefault="00E6189B" w:rsidP="00E6189B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 Eviter de …..</w:t>
            </w:r>
          </w:p>
          <w:p w:rsidR="001056DF" w:rsidRDefault="001056DF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3C1704" w:rsidRPr="003C1704" w:rsidRDefault="003C1704" w:rsidP="003C1704">
            <w:pPr>
              <w:tabs>
                <w:tab w:val="left" w:pos="2325"/>
              </w:tabs>
              <w:rPr>
                <w:rFonts w:cstheme="minorHAnsi"/>
              </w:rPr>
            </w:pPr>
            <w:r w:rsidRPr="003C1704">
              <w:rPr>
                <w:rFonts w:cstheme="minorHAnsi"/>
              </w:rPr>
              <w:t>Le maître invite les élèves à réemployer les acquis vus pendant les séances précédentes de cette unité didactique.</w:t>
            </w:r>
          </w:p>
          <w:p w:rsidR="003C1704" w:rsidRPr="003C1704" w:rsidRDefault="003C1704" w:rsidP="003C1704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1056DF" w:rsidRDefault="001056DF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D30DF5" w:rsidRDefault="0074625E" w:rsidP="00E6189B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Faire utiliser les énoncés d</w:t>
            </w:r>
            <w:r w:rsidR="00DC0B92">
              <w:rPr>
                <w:rFonts w:cstheme="minorHAnsi"/>
              </w:rPr>
              <w:t xml:space="preserve">ans </w:t>
            </w:r>
            <w:r w:rsidR="003C1704">
              <w:rPr>
                <w:rFonts w:cstheme="minorHAnsi"/>
              </w:rPr>
              <w:t>l’activité</w:t>
            </w:r>
            <w:r w:rsidR="00DC0B92">
              <w:rPr>
                <w:rFonts w:cstheme="minorHAnsi"/>
              </w:rPr>
              <w:t> « je m’exerce »p.</w:t>
            </w:r>
            <w:r w:rsidR="00E6189B">
              <w:rPr>
                <w:rFonts w:cstheme="minorHAnsi"/>
              </w:rPr>
              <w:t xml:space="preserve">36 </w:t>
            </w:r>
            <w:r w:rsidR="00DC0B92">
              <w:rPr>
                <w:rFonts w:cstheme="minorHAnsi"/>
              </w:rPr>
              <w:t xml:space="preserve"> </w:t>
            </w:r>
          </w:p>
          <w:p w:rsidR="00DC0B92" w:rsidRDefault="00DC0B92" w:rsidP="00DC0B92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Faire parler individuellement les apprenants.</w:t>
            </w:r>
          </w:p>
          <w:p w:rsidR="00DC0B92" w:rsidRPr="00D30DF5" w:rsidRDefault="00DC0B92" w:rsidP="00DC0B92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C0B92" w:rsidRPr="00D30DF5" w:rsidRDefault="00DC0B92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Moment d’interaction </w:t>
            </w:r>
            <w:r w:rsidR="003C1704">
              <w:rPr>
                <w:rFonts w:cstheme="minorHAnsi"/>
              </w:rPr>
              <w:t>: individuellement, les</w:t>
            </w:r>
            <w:r>
              <w:rPr>
                <w:rFonts w:cstheme="minorHAnsi"/>
              </w:rPr>
              <w:t xml:space="preserve"> apprenants produisent énoncés contenant des propositions.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C1704">
      <w:pgSz w:w="11906" w:h="16838"/>
      <w:pgMar w:top="709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A22AB3DE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6325C"/>
    <w:rsid w:val="001056DF"/>
    <w:rsid w:val="001A0D8E"/>
    <w:rsid w:val="002570FE"/>
    <w:rsid w:val="00327532"/>
    <w:rsid w:val="003439D7"/>
    <w:rsid w:val="003A34F7"/>
    <w:rsid w:val="003C1704"/>
    <w:rsid w:val="0045667B"/>
    <w:rsid w:val="00474054"/>
    <w:rsid w:val="0053678A"/>
    <w:rsid w:val="00684BE0"/>
    <w:rsid w:val="006A6F03"/>
    <w:rsid w:val="00705194"/>
    <w:rsid w:val="00717F84"/>
    <w:rsid w:val="0074625E"/>
    <w:rsid w:val="00760570"/>
    <w:rsid w:val="0087362E"/>
    <w:rsid w:val="00901258"/>
    <w:rsid w:val="00BC6A80"/>
    <w:rsid w:val="00BF7854"/>
    <w:rsid w:val="00C32C81"/>
    <w:rsid w:val="00CA7A69"/>
    <w:rsid w:val="00D30DF5"/>
    <w:rsid w:val="00D47B62"/>
    <w:rsid w:val="00DC0B92"/>
    <w:rsid w:val="00E6189B"/>
    <w:rsid w:val="00FE5B18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C170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C17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10</cp:revision>
  <cp:lastPrinted>2012-10-21T21:50:00Z</cp:lastPrinted>
  <dcterms:created xsi:type="dcterms:W3CDTF">2012-03-11T12:57:00Z</dcterms:created>
  <dcterms:modified xsi:type="dcterms:W3CDTF">2012-10-21T21:50:00Z</dcterms:modified>
</cp:coreProperties>
</file>