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1C41B8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r w:rsidR="001C41B8">
        <w:rPr>
          <w:rFonts w:cstheme="minorHAnsi"/>
        </w:rPr>
        <w:t>grammaire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C040E6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1C41B8">
        <w:rPr>
          <w:rFonts w:cstheme="minorHAnsi"/>
        </w:rPr>
        <w:t>la</w:t>
      </w:r>
      <w:proofErr w:type="gramEnd"/>
      <w:r w:rsidR="001C41B8">
        <w:rPr>
          <w:rFonts w:cstheme="minorHAnsi"/>
        </w:rPr>
        <w:t xml:space="preserve"> phrase </w:t>
      </w:r>
      <w:r w:rsidR="00C040E6">
        <w:rPr>
          <w:rFonts w:cstheme="minorHAnsi"/>
        </w:rPr>
        <w:t>interrogative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C040E6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2570FE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C41B8" w:rsidRPr="00D30DF5" w:rsidRDefault="001C41B8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AA3157" w:rsidRDefault="00AA3157" w:rsidP="002570FE">
            <w:pPr>
              <w:rPr>
                <w:rFonts w:cstheme="minorHAnsi"/>
              </w:rPr>
            </w:pPr>
          </w:p>
          <w:p w:rsidR="00AA3157" w:rsidRPr="00D30DF5" w:rsidRDefault="00AA3157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BF7854" w:rsidRDefault="00AA3157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lire en lecture dialoguée par deux apprenants </w:t>
            </w:r>
            <w:proofErr w:type="gramStart"/>
            <w:r>
              <w:rPr>
                <w:rFonts w:cstheme="minorHAnsi"/>
              </w:rPr>
              <w:t>:l’un</w:t>
            </w:r>
            <w:proofErr w:type="gramEnd"/>
            <w:r>
              <w:rPr>
                <w:rFonts w:cstheme="minorHAnsi"/>
              </w:rPr>
              <w:t xml:space="preserve"> jouera la </w:t>
            </w:r>
            <w:proofErr w:type="spellStart"/>
            <w:r>
              <w:rPr>
                <w:rFonts w:cstheme="minorHAnsi"/>
              </w:rPr>
              <w:t>fourmi,l’</w:t>
            </w:r>
            <w:proofErr w:type="spellEnd"/>
            <w:r>
              <w:rPr>
                <w:rFonts w:cstheme="minorHAnsi"/>
              </w:rPr>
              <w:t>autre, l’enfant.</w:t>
            </w:r>
          </w:p>
          <w:p w:rsidR="00AA3157" w:rsidRPr="00D30DF5" w:rsidRDefault="00AA3157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remarquer l’attitude de chaque </w:t>
            </w:r>
            <w:proofErr w:type="gramStart"/>
            <w:r>
              <w:rPr>
                <w:rFonts w:cstheme="minorHAnsi"/>
              </w:rPr>
              <w:t>personnage(</w:t>
            </w:r>
            <w:proofErr w:type="gramEnd"/>
            <w:r>
              <w:rPr>
                <w:rFonts w:cstheme="minorHAnsi"/>
              </w:rPr>
              <w:t xml:space="preserve"> ce que fait le </w:t>
            </w:r>
            <w:proofErr w:type="spellStart"/>
            <w:r>
              <w:rPr>
                <w:rFonts w:cstheme="minorHAnsi"/>
              </w:rPr>
              <w:t>garçon,ce</w:t>
            </w:r>
            <w:proofErr w:type="spellEnd"/>
            <w:r>
              <w:rPr>
                <w:rFonts w:cstheme="minorHAnsi"/>
              </w:rPr>
              <w:t xml:space="preserve"> que fait la fourmi).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AA3157" w:rsidRDefault="00AA3157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réfléchir sur la structure du discours </w:t>
            </w:r>
            <w:proofErr w:type="spellStart"/>
            <w:r>
              <w:rPr>
                <w:rFonts w:cstheme="minorHAnsi"/>
              </w:rPr>
              <w:t>priduit</w:t>
            </w:r>
            <w:proofErr w:type="spellEnd"/>
            <w:r>
              <w:rPr>
                <w:rFonts w:cstheme="minorHAnsi"/>
              </w:rPr>
              <w:t xml:space="preserve"> par les personnages en situation d’échange.</w:t>
            </w:r>
          </w:p>
          <w:p w:rsidR="00AA3157" w:rsidRDefault="00AA3157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Mettre en valeur l’emploi de la ponctuation et l’intonation.</w:t>
            </w:r>
          </w:p>
          <w:p w:rsidR="00AA3157" w:rsidRDefault="00AA3157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Attirer l’attention des apprenants sur les différents procédés d’interrogation utilisés.</w:t>
            </w:r>
          </w:p>
          <w:p w:rsidR="00590214" w:rsidRP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590214" w:rsidRDefault="00E57BF9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En guise de </w:t>
            </w:r>
            <w:proofErr w:type="spellStart"/>
            <w:r>
              <w:rPr>
                <w:rFonts w:cstheme="minorHAnsi"/>
              </w:rPr>
              <w:t>réemploi</w:t>
            </w:r>
            <w:proofErr w:type="gramStart"/>
            <w:r>
              <w:rPr>
                <w:rFonts w:cstheme="minorHAnsi"/>
              </w:rPr>
              <w:t>,inviter</w:t>
            </w:r>
            <w:proofErr w:type="spellEnd"/>
            <w:proofErr w:type="gramEnd"/>
            <w:r>
              <w:rPr>
                <w:rFonts w:cstheme="minorHAnsi"/>
              </w:rPr>
              <w:t xml:space="preserve"> les apprenants à reposer chaque question en utilisant les moyens proposés.</w:t>
            </w:r>
          </w:p>
          <w:p w:rsidR="00E57BF9" w:rsidRDefault="00E57BF9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>L’activité de la page 14 du manuel  de l’</w:t>
            </w:r>
            <w:proofErr w:type="spellStart"/>
            <w:r>
              <w:rPr>
                <w:rFonts w:cstheme="minorHAnsi"/>
              </w:rPr>
              <w:t>éleve</w:t>
            </w:r>
            <w:proofErr w:type="spellEnd"/>
            <w:r>
              <w:rPr>
                <w:rFonts w:cstheme="minorHAnsi"/>
              </w:rPr>
              <w:t xml:space="preserve"> renforcera la maitrise de l’interrogation.</w:t>
            </w: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E57BF9" w:rsidRDefault="00E57BF9" w:rsidP="00590214">
            <w:pPr>
              <w:rPr>
                <w:rFonts w:cstheme="minorHAnsi"/>
              </w:rPr>
            </w:pPr>
          </w:p>
          <w:p w:rsidR="00D30DF5" w:rsidRDefault="00D30DF5" w:rsidP="00E57BF9">
            <w:pPr>
              <w:rPr>
                <w:rFonts w:cstheme="minorHAnsi"/>
              </w:rPr>
            </w:pPr>
          </w:p>
          <w:p w:rsidR="00E57BF9" w:rsidRPr="00E57BF9" w:rsidRDefault="00E57BF9" w:rsidP="00E57BF9">
            <w:pPr>
              <w:rPr>
                <w:rFonts w:cstheme="minorHAnsi"/>
              </w:rPr>
            </w:pPr>
            <w:r>
              <w:rPr>
                <w:rFonts w:cstheme="minorHAnsi"/>
              </w:rPr>
              <w:t>A partir de situations de communication mettre les  apprenants en situation d’échange par le jeu de question /réponse.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1B8"/>
    <w:rsid w:val="002570FE"/>
    <w:rsid w:val="00346578"/>
    <w:rsid w:val="00590214"/>
    <w:rsid w:val="006A6F03"/>
    <w:rsid w:val="008B42D8"/>
    <w:rsid w:val="00AA3157"/>
    <w:rsid w:val="00BC6A80"/>
    <w:rsid w:val="00BF7854"/>
    <w:rsid w:val="00C040E6"/>
    <w:rsid w:val="00D30DF5"/>
    <w:rsid w:val="00D47B62"/>
    <w:rsid w:val="00E57BF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2012-03-05T18:02:00Z</dcterms:created>
  <dcterms:modified xsi:type="dcterms:W3CDTF">2012-03-05T18:27:00Z</dcterms:modified>
</cp:coreProperties>
</file>